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779B" w14:textId="77777777" w:rsidR="009179DD" w:rsidRDefault="00187138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1CC11AC" wp14:editId="0CCE9C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07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000760"/>
                          <a:chOff x="0" y="0"/>
                          <a:chExt cx="7772400" cy="10007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00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076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0759"/>
                                </a:lnTo>
                                <a:lnTo>
                                  <a:pt x="7772400" y="1000759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46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85" y="321760"/>
                            <a:ext cx="1735454" cy="436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772400" cy="1000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A071F" w14:textId="77777777" w:rsidR="009179DD" w:rsidRDefault="009179DD">
                              <w:pPr>
                                <w:spacing w:before="20"/>
                                <w:rPr>
                                  <w:sz w:val="40"/>
                                </w:rPr>
                              </w:pPr>
                            </w:p>
                            <w:p w14:paraId="5F7FFE56" w14:textId="77777777" w:rsidR="009179DD" w:rsidRDefault="00187138">
                              <w:pPr>
                                <w:ind w:left="3504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40"/>
                                </w:rPr>
                                <w:t>Residential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40"/>
                                </w:rPr>
                                <w:t>Real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40"/>
                                </w:rPr>
                                <w:t>Estate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40"/>
                                </w:rPr>
                                <w:t>Tax</w:t>
                              </w:r>
                              <w:r>
                                <w:rPr>
                                  <w:b/>
                                  <w:color w:val="FFFFFF"/>
                                  <w:spacing w:val="-2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40"/>
                                </w:rPr>
                                <w:t>Considerations</w:t>
                              </w:r>
                            </w:p>
                            <w:p w14:paraId="4C4D0D6C" w14:textId="77777777" w:rsidR="009179DD" w:rsidRDefault="00187138">
                              <w:pPr>
                                <w:spacing w:before="18"/>
                                <w:ind w:left="35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checklist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covers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essential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considerations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practicing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residential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real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law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C11AC" id="Group 1" o:spid="_x0000_s1026" style="position:absolute;margin-left:0;margin-top:0;width:612pt;height:78.8pt;z-index:15728640;mso-wrap-distance-left:0;mso-wrap-distance-right:0;mso-position-horizontal-relative:page;mso-position-vertical-relative:page" coordsize="77724,10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">
                <v:shape id="Graphic 2" o:spid="_x0000_s1027" style="position:absolute;width:77724;height:10007;visibility:visible;mso-wrap-style:square;v-text-anchor:top" coordsize="7772400,100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" path="m7772400,l,,,1000759r7772400,l7772400,xe" fillcolor="#54468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371;top:3217;width:17355;height:4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77724;height:10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6CA071F" w14:textId="77777777" w:rsidR="009179DD" w:rsidRDefault="009179DD">
                        <w:pPr>
                          <w:spacing w:before="20"/>
                          <w:rPr>
                            <w:sz w:val="40"/>
                          </w:rPr>
                        </w:pPr>
                      </w:p>
                      <w:p w14:paraId="5F7FFE56" w14:textId="77777777" w:rsidR="009179DD" w:rsidRDefault="00187138">
                        <w:pPr>
                          <w:ind w:left="3504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40"/>
                          </w:rPr>
                          <w:t>Residential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40"/>
                          </w:rPr>
                          <w:t>Real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40"/>
                          </w:rPr>
                          <w:t>Estate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40"/>
                          </w:rPr>
                          <w:t>Tax</w:t>
                        </w:r>
                        <w:r>
                          <w:rPr>
                            <w:b/>
                            <w:color w:val="FFFFFF"/>
                            <w:spacing w:val="-2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40"/>
                          </w:rPr>
                          <w:t>Considerations</w:t>
                        </w:r>
                      </w:p>
                      <w:p w14:paraId="4C4D0D6C" w14:textId="77777777" w:rsidR="009179DD" w:rsidRDefault="00187138">
                        <w:pPr>
                          <w:spacing w:before="18"/>
                          <w:ind w:left="350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This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checklist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covers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essential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tax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considerations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when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practicing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residential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real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estate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law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09A64E1" w14:textId="77777777" w:rsidR="009179DD" w:rsidRDefault="009179DD">
      <w:pPr>
        <w:pStyle w:val="BodyText"/>
        <w:rPr>
          <w:rFonts w:ascii="Times New Roman"/>
        </w:rPr>
      </w:pPr>
    </w:p>
    <w:p w14:paraId="2E1CD10C" w14:textId="77777777" w:rsidR="009179DD" w:rsidRDefault="009179DD">
      <w:pPr>
        <w:pStyle w:val="BodyText"/>
        <w:rPr>
          <w:rFonts w:ascii="Times New Roman"/>
        </w:rPr>
      </w:pPr>
    </w:p>
    <w:p w14:paraId="228C93E0" w14:textId="77777777" w:rsidR="009179DD" w:rsidRDefault="009179DD">
      <w:pPr>
        <w:pStyle w:val="BodyText"/>
        <w:rPr>
          <w:rFonts w:ascii="Times New Roman"/>
        </w:rPr>
      </w:pPr>
    </w:p>
    <w:p w14:paraId="0611BC0A" w14:textId="77777777" w:rsidR="009179DD" w:rsidRDefault="009179DD">
      <w:pPr>
        <w:pStyle w:val="BodyText"/>
        <w:rPr>
          <w:rFonts w:ascii="Times New Roman"/>
        </w:rPr>
      </w:pPr>
    </w:p>
    <w:p w14:paraId="71677FEE" w14:textId="77777777" w:rsidR="009179DD" w:rsidRDefault="009179DD">
      <w:pPr>
        <w:pStyle w:val="BodyText"/>
        <w:rPr>
          <w:rFonts w:ascii="Times New Roman"/>
        </w:rPr>
      </w:pPr>
    </w:p>
    <w:p w14:paraId="2AA3C56C" w14:textId="77777777" w:rsidR="009179DD" w:rsidRDefault="009179DD">
      <w:pPr>
        <w:pStyle w:val="BodyText"/>
        <w:spacing w:before="204"/>
        <w:rPr>
          <w:rFonts w:ascii="Times New Roman"/>
        </w:rPr>
      </w:pPr>
    </w:p>
    <w:p w14:paraId="67D992BA" w14:textId="77777777" w:rsidR="009179DD" w:rsidRDefault="00187138">
      <w:pPr>
        <w:ind w:left="360"/>
        <w:rPr>
          <w:b/>
          <w:sz w:val="20"/>
        </w:rPr>
      </w:pPr>
      <w:r>
        <w:rPr>
          <w:b/>
          <w:spacing w:val="-2"/>
          <w:sz w:val="20"/>
        </w:rPr>
        <w:t>This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document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should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be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adapted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suit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your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practice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the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matter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for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which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it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being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used.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See</w:t>
      </w:r>
      <w:r>
        <w:rPr>
          <w:b/>
          <w:spacing w:val="-12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endnote</w:t>
      </w:r>
      <w:proofErr w:type="gramEnd"/>
      <w:r>
        <w:rPr>
          <w:b/>
          <w:spacing w:val="-2"/>
          <w:sz w:val="20"/>
        </w:rPr>
        <w:t>.</w:t>
      </w:r>
    </w:p>
    <w:p w14:paraId="20DEE940" w14:textId="77777777" w:rsidR="009179DD" w:rsidRDefault="00187138">
      <w:pPr>
        <w:spacing w:before="216" w:line="249" w:lineRule="auto"/>
        <w:ind w:left="360" w:right="271"/>
        <w:rPr>
          <w:sz w:val="24"/>
        </w:rPr>
      </w:pPr>
      <w:r>
        <w:rPr>
          <w:sz w:val="24"/>
        </w:rPr>
        <w:t>As a real estate lawyer, navigating the complex landscape of tax-related issues is crucial when representing</w:t>
      </w:r>
      <w:r>
        <w:rPr>
          <w:spacing w:val="-2"/>
          <w:sz w:val="24"/>
        </w:rPr>
        <w:t xml:space="preserve"> </w:t>
      </w:r>
      <w:r>
        <w:rPr>
          <w:sz w:val="24"/>
        </w:rPr>
        <w:t>buyers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sellers.</w:t>
      </w:r>
      <w:r>
        <w:rPr>
          <w:spacing w:val="-2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exhaustive</w:t>
      </w:r>
      <w:r>
        <w:rPr>
          <w:spacing w:val="-2"/>
          <w:sz w:val="24"/>
        </w:rPr>
        <w:t xml:space="preserve"> </w:t>
      </w:r>
      <w:r>
        <w:rPr>
          <w:sz w:val="24"/>
        </w:rPr>
        <w:t>list,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checklist</w:t>
      </w:r>
      <w:r>
        <w:rPr>
          <w:spacing w:val="-2"/>
          <w:sz w:val="24"/>
        </w:rPr>
        <w:t xml:space="preserve"> </w:t>
      </w:r>
      <w:r>
        <w:rPr>
          <w:sz w:val="24"/>
        </w:rPr>
        <w:t>covers</w:t>
      </w:r>
      <w:r>
        <w:rPr>
          <w:spacing w:val="-2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tax- related matters that you should consider turning your attention to.</w:t>
      </w:r>
    </w:p>
    <w:p w14:paraId="22A70382" w14:textId="77777777" w:rsidR="009179DD" w:rsidRDefault="009179DD">
      <w:pPr>
        <w:pStyle w:val="BodyText"/>
        <w:spacing w:before="38" w:after="1"/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6"/>
        <w:gridCol w:w="4800"/>
        <w:gridCol w:w="3134"/>
      </w:tblGrid>
      <w:tr w:rsidR="009179DD" w14:paraId="2F32D4D6" w14:textId="77777777">
        <w:trPr>
          <w:trHeight w:val="523"/>
        </w:trPr>
        <w:tc>
          <w:tcPr>
            <w:tcW w:w="2846" w:type="dxa"/>
            <w:shd w:val="clear" w:color="auto" w:fill="544687"/>
          </w:tcPr>
          <w:p w14:paraId="7C3E6219" w14:textId="77777777" w:rsidR="009179DD" w:rsidRDefault="00187138">
            <w:pPr>
              <w:pStyle w:val="TableParagraph"/>
              <w:spacing w:before="158"/>
              <w:ind w:left="184" w:right="16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Tax</w:t>
            </w:r>
          </w:p>
        </w:tc>
        <w:tc>
          <w:tcPr>
            <w:tcW w:w="4800" w:type="dxa"/>
            <w:shd w:val="clear" w:color="auto" w:fill="544687"/>
          </w:tcPr>
          <w:p w14:paraId="00464B0D" w14:textId="77777777" w:rsidR="009179DD" w:rsidRDefault="00187138">
            <w:pPr>
              <w:pStyle w:val="TableParagraph"/>
              <w:spacing w:before="158"/>
              <w:ind w:left="67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When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Acting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Purchaser</w:t>
            </w:r>
          </w:p>
        </w:tc>
        <w:tc>
          <w:tcPr>
            <w:tcW w:w="3134" w:type="dxa"/>
            <w:shd w:val="clear" w:color="auto" w:fill="544687"/>
          </w:tcPr>
          <w:p w14:paraId="23B9EFD7" w14:textId="77777777" w:rsidR="009179DD" w:rsidRDefault="00187138">
            <w:pPr>
              <w:pStyle w:val="TableParagraph"/>
              <w:spacing w:before="158"/>
              <w:ind w:left="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When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Acting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Seller</w:t>
            </w:r>
          </w:p>
        </w:tc>
      </w:tr>
      <w:tr w:rsidR="009179DD" w14:paraId="553B8FAA" w14:textId="77777777" w:rsidTr="00472D93">
        <w:trPr>
          <w:trHeight w:val="2986"/>
        </w:trPr>
        <w:tc>
          <w:tcPr>
            <w:tcW w:w="2846" w:type="dxa"/>
          </w:tcPr>
          <w:p w14:paraId="4C1BF3C7" w14:textId="77777777" w:rsidR="009179DD" w:rsidRDefault="009179DD">
            <w:pPr>
              <w:pStyle w:val="TableParagraph"/>
              <w:rPr>
                <w:sz w:val="24"/>
              </w:rPr>
            </w:pPr>
          </w:p>
          <w:p w14:paraId="6763F18E" w14:textId="77777777" w:rsidR="009179DD" w:rsidRDefault="009179DD">
            <w:pPr>
              <w:pStyle w:val="TableParagraph"/>
              <w:rPr>
                <w:sz w:val="24"/>
              </w:rPr>
            </w:pPr>
          </w:p>
          <w:p w14:paraId="0036D3BE" w14:textId="77777777" w:rsidR="009179DD" w:rsidRDefault="009179DD">
            <w:pPr>
              <w:pStyle w:val="TableParagraph"/>
              <w:rPr>
                <w:sz w:val="24"/>
              </w:rPr>
            </w:pPr>
          </w:p>
          <w:p w14:paraId="5265DCDD" w14:textId="77777777" w:rsidR="009179DD" w:rsidRDefault="009179DD">
            <w:pPr>
              <w:pStyle w:val="TableParagraph"/>
              <w:spacing w:before="222"/>
              <w:rPr>
                <w:sz w:val="24"/>
              </w:rPr>
            </w:pPr>
          </w:p>
          <w:p w14:paraId="28D6F702" w14:textId="77777777" w:rsidR="009179DD" w:rsidRDefault="00187138">
            <w:pPr>
              <w:pStyle w:val="TableParagraph"/>
              <w:spacing w:line="285" w:lineRule="auto"/>
              <w:ind w:left="1135" w:hanging="70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Land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Transfer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Tax </w:t>
            </w:r>
            <w:r>
              <w:rPr>
                <w:b/>
                <w:spacing w:val="-2"/>
                <w:sz w:val="24"/>
              </w:rPr>
              <w:t>(LTT)</w:t>
            </w:r>
          </w:p>
        </w:tc>
        <w:tc>
          <w:tcPr>
            <w:tcW w:w="4800" w:type="dxa"/>
          </w:tcPr>
          <w:p w14:paraId="59CEDF17" w14:textId="77777777" w:rsidR="009179DD" w:rsidRPr="008635ED" w:rsidRDefault="00187138" w:rsidP="008635ED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  <w:tab w:val="left" w:pos="367"/>
              </w:tabs>
              <w:spacing w:before="20" w:line="249" w:lineRule="auto"/>
              <w:ind w:right="426" w:hanging="248"/>
            </w:pPr>
            <w:r w:rsidRPr="008635ED">
              <w:t>Ensure</w:t>
            </w:r>
            <w:r w:rsidRPr="008635ED">
              <w:rPr>
                <w:spacing w:val="-12"/>
              </w:rPr>
              <w:t xml:space="preserve"> </w:t>
            </w:r>
            <w:r w:rsidRPr="008635ED">
              <w:t>you</w:t>
            </w:r>
            <w:r w:rsidRPr="008635ED">
              <w:rPr>
                <w:spacing w:val="-12"/>
              </w:rPr>
              <w:t xml:space="preserve"> </w:t>
            </w:r>
            <w:r w:rsidRPr="008635ED">
              <w:t>are</w:t>
            </w:r>
            <w:r w:rsidRPr="008635ED">
              <w:rPr>
                <w:spacing w:val="-12"/>
              </w:rPr>
              <w:t xml:space="preserve"> </w:t>
            </w:r>
            <w:r w:rsidRPr="008635ED">
              <w:t>calculating</w:t>
            </w:r>
            <w:r w:rsidRPr="008635ED">
              <w:rPr>
                <w:spacing w:val="-12"/>
              </w:rPr>
              <w:t xml:space="preserve"> </w:t>
            </w:r>
            <w:r w:rsidRPr="008635ED">
              <w:t>the</w:t>
            </w:r>
            <w:r w:rsidRPr="008635ED">
              <w:rPr>
                <w:spacing w:val="-12"/>
              </w:rPr>
              <w:t xml:space="preserve"> </w:t>
            </w:r>
            <w:r w:rsidRPr="008635ED">
              <w:t xml:space="preserve">current </w:t>
            </w:r>
            <w:hyperlink r:id="rId9" w:anchor="section-0">
              <w:r w:rsidRPr="008635ED">
                <w:rPr>
                  <w:color w:val="7D3D97"/>
                  <w:u w:val="single" w:color="7D3D97"/>
                </w:rPr>
                <w:t>LTT</w:t>
              </w:r>
            </w:hyperlink>
            <w:r w:rsidRPr="008635ED">
              <w:rPr>
                <w:color w:val="7D3D97"/>
              </w:rPr>
              <w:t xml:space="preserve"> </w:t>
            </w:r>
            <w:r w:rsidRPr="008635ED">
              <w:t>rate</w:t>
            </w:r>
          </w:p>
          <w:p w14:paraId="70516D9D" w14:textId="77777777" w:rsidR="009179DD" w:rsidRPr="008635ED" w:rsidRDefault="00187138" w:rsidP="008635ED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  <w:tab w:val="left" w:pos="367"/>
              </w:tabs>
              <w:spacing w:before="20" w:line="249" w:lineRule="auto"/>
              <w:ind w:right="132" w:hanging="248"/>
            </w:pPr>
            <w:r w:rsidRPr="008635ED">
              <w:t>Ensure</w:t>
            </w:r>
            <w:r w:rsidRPr="008635ED">
              <w:rPr>
                <w:spacing w:val="-11"/>
              </w:rPr>
              <w:t xml:space="preserve"> </w:t>
            </w:r>
            <w:r w:rsidRPr="008635ED">
              <w:t>the</w:t>
            </w:r>
            <w:r w:rsidRPr="008635ED">
              <w:rPr>
                <w:spacing w:val="-11"/>
              </w:rPr>
              <w:t xml:space="preserve"> </w:t>
            </w:r>
            <w:r w:rsidRPr="008635ED">
              <w:t>LTT</w:t>
            </w:r>
            <w:r w:rsidRPr="008635ED">
              <w:rPr>
                <w:spacing w:val="-11"/>
              </w:rPr>
              <w:t xml:space="preserve"> </w:t>
            </w:r>
            <w:r w:rsidRPr="008635ED">
              <w:t>is</w:t>
            </w:r>
            <w:r w:rsidRPr="008635ED">
              <w:rPr>
                <w:spacing w:val="-11"/>
              </w:rPr>
              <w:t xml:space="preserve"> </w:t>
            </w:r>
            <w:r w:rsidRPr="008635ED">
              <w:t>applied</w:t>
            </w:r>
            <w:r w:rsidRPr="008635ED">
              <w:rPr>
                <w:spacing w:val="-11"/>
              </w:rPr>
              <w:t xml:space="preserve"> </w:t>
            </w:r>
            <w:r w:rsidRPr="008635ED">
              <w:t>to</w:t>
            </w:r>
            <w:r w:rsidRPr="008635ED">
              <w:rPr>
                <w:spacing w:val="-11"/>
              </w:rPr>
              <w:t xml:space="preserve"> </w:t>
            </w:r>
            <w:r w:rsidRPr="008635ED">
              <w:t>the</w:t>
            </w:r>
            <w:r w:rsidRPr="008635ED">
              <w:rPr>
                <w:spacing w:val="-11"/>
              </w:rPr>
              <w:t xml:space="preserve"> </w:t>
            </w:r>
            <w:hyperlink r:id="rId10" w:anchor="section-5">
              <w:r w:rsidRPr="008635ED">
                <w:rPr>
                  <w:color w:val="7D3D97"/>
                  <w:u w:val="single" w:color="7D3D97"/>
                </w:rPr>
                <w:t>value</w:t>
              </w:r>
              <w:r w:rsidRPr="008635ED">
                <w:rPr>
                  <w:color w:val="7D3D97"/>
                  <w:spacing w:val="-11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u w:val="single" w:color="7D3D97"/>
                </w:rPr>
                <w:t>of</w:t>
              </w:r>
              <w:r w:rsidRPr="008635ED">
                <w:rPr>
                  <w:color w:val="7D3D97"/>
                  <w:spacing w:val="-11"/>
                  <w:u w:val="single" w:color="7D3D97"/>
                </w:rPr>
                <w:t xml:space="preserve"> </w:t>
              </w:r>
            </w:hyperlink>
            <w:r w:rsidRPr="008635ED">
              <w:rPr>
                <w:color w:val="7D3D97"/>
                <w:spacing w:val="-11"/>
              </w:rPr>
              <w:t xml:space="preserve"> </w:t>
            </w:r>
            <w:hyperlink r:id="rId11" w:anchor="section-5">
              <w:r w:rsidRPr="008635ED">
                <w:rPr>
                  <w:color w:val="7D3D97"/>
                  <w:u w:val="single" w:color="7D3D97"/>
                </w:rPr>
                <w:t>the consideration</w:t>
              </w:r>
            </w:hyperlink>
          </w:p>
          <w:p w14:paraId="7EE70E53" w14:textId="77777777" w:rsidR="009179DD" w:rsidRPr="008635ED" w:rsidRDefault="00187138" w:rsidP="008635ED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before="20"/>
              <w:ind w:left="331" w:hanging="211"/>
            </w:pPr>
            <w:r w:rsidRPr="008635ED">
              <w:t>Determine</w:t>
            </w:r>
            <w:r w:rsidRPr="008635ED">
              <w:rPr>
                <w:spacing w:val="-10"/>
              </w:rPr>
              <w:t xml:space="preserve"> </w:t>
            </w:r>
            <w:r w:rsidRPr="008635ED">
              <w:t>if</w:t>
            </w:r>
            <w:r w:rsidRPr="008635ED">
              <w:rPr>
                <w:spacing w:val="-10"/>
              </w:rPr>
              <w:t xml:space="preserve"> </w:t>
            </w:r>
            <w:r w:rsidRPr="008635ED">
              <w:t>any</w:t>
            </w:r>
            <w:r w:rsidRPr="008635ED">
              <w:rPr>
                <w:spacing w:val="-10"/>
              </w:rPr>
              <w:t xml:space="preserve"> </w:t>
            </w:r>
            <w:r w:rsidRPr="008635ED">
              <w:t>LTT</w:t>
            </w:r>
            <w:r w:rsidRPr="008635ED">
              <w:rPr>
                <w:spacing w:val="-10"/>
              </w:rPr>
              <w:t xml:space="preserve"> </w:t>
            </w:r>
            <w:hyperlink r:id="rId12">
              <w:r w:rsidRPr="008635ED">
                <w:rPr>
                  <w:color w:val="7D3D97"/>
                  <w:u w:val="single" w:color="7D3D97"/>
                </w:rPr>
                <w:t>refunds</w:t>
              </w:r>
            </w:hyperlink>
            <w:r w:rsidRPr="008635ED">
              <w:rPr>
                <w:color w:val="7D3D97"/>
                <w:spacing w:val="-10"/>
              </w:rPr>
              <w:t xml:space="preserve"> </w:t>
            </w:r>
            <w:r w:rsidRPr="008635ED">
              <w:rPr>
                <w:spacing w:val="-2"/>
              </w:rPr>
              <w:t>apply</w:t>
            </w:r>
          </w:p>
          <w:p w14:paraId="011D94BF" w14:textId="77777777" w:rsidR="009179DD" w:rsidRPr="008635ED" w:rsidRDefault="00187138" w:rsidP="008635ED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  <w:tab w:val="left" w:pos="367"/>
              </w:tabs>
              <w:spacing w:before="20" w:line="249" w:lineRule="auto"/>
              <w:ind w:right="147" w:hanging="248"/>
            </w:pPr>
            <w:r w:rsidRPr="008635ED">
              <w:t xml:space="preserve">Ensure you collect the LTT prior to registration of the transfer or ensure the LTT is </w:t>
            </w:r>
            <w:hyperlink r:id="rId13" w:anchor="section-1">
              <w:r w:rsidRPr="008635ED">
                <w:rPr>
                  <w:color w:val="7D3D97"/>
                  <w:u w:val="single" w:color="7D3D97"/>
                </w:rPr>
                <w:t>prepaid</w:t>
              </w:r>
            </w:hyperlink>
          </w:p>
          <w:p w14:paraId="66E009F9" w14:textId="77777777" w:rsidR="009179DD" w:rsidRPr="008635ED" w:rsidRDefault="00187138" w:rsidP="008635ED">
            <w:pPr>
              <w:pStyle w:val="TableParagraph"/>
              <w:numPr>
                <w:ilvl w:val="0"/>
                <w:numId w:val="17"/>
              </w:numPr>
              <w:tabs>
                <w:tab w:val="left" w:pos="305"/>
                <w:tab w:val="left" w:pos="330"/>
              </w:tabs>
              <w:spacing w:before="20" w:line="249" w:lineRule="auto"/>
              <w:ind w:left="305" w:right="352" w:hanging="186"/>
            </w:pPr>
            <w:hyperlink r:id="rId14" w:anchor="section-1">
              <w:r w:rsidRPr="008635ED">
                <w:rPr>
                  <w:color w:val="7D3D97"/>
                  <w:u w:val="single" w:color="7D3D97"/>
                </w:rPr>
                <w:t>Refund</w:t>
              </w:r>
              <w:r w:rsidRPr="008635ED">
                <w:rPr>
                  <w:color w:val="7D3D97"/>
                  <w:spacing w:val="-42"/>
                  <w:u w:val="single" w:color="7D3D97"/>
                </w:rPr>
                <w:t xml:space="preserve"> </w:t>
              </w:r>
            </w:hyperlink>
            <w:r w:rsidRPr="008635ED">
              <w:rPr>
                <w:color w:val="7D3D97"/>
                <w:spacing w:val="-13"/>
              </w:rPr>
              <w:t xml:space="preserve"> </w:t>
            </w:r>
            <w:r w:rsidRPr="008635ED">
              <w:t>for</w:t>
            </w:r>
            <w:r w:rsidRPr="008635ED">
              <w:rPr>
                <w:spacing w:val="-11"/>
              </w:rPr>
              <w:t xml:space="preserve"> </w:t>
            </w:r>
            <w:r w:rsidRPr="008635ED">
              <w:t>overpayment</w:t>
            </w:r>
            <w:r w:rsidRPr="008635ED">
              <w:rPr>
                <w:spacing w:val="-11"/>
              </w:rPr>
              <w:t xml:space="preserve"> </w:t>
            </w:r>
            <w:r w:rsidRPr="008635ED">
              <w:t>of</w:t>
            </w:r>
            <w:r w:rsidRPr="008635ED">
              <w:rPr>
                <w:spacing w:val="-11"/>
              </w:rPr>
              <w:t xml:space="preserve"> </w:t>
            </w:r>
            <w:r w:rsidRPr="008635ED">
              <w:t>LTT</w:t>
            </w:r>
            <w:r w:rsidRPr="008635ED">
              <w:rPr>
                <w:spacing w:val="-11"/>
              </w:rPr>
              <w:t xml:space="preserve"> </w:t>
            </w:r>
            <w:r w:rsidRPr="008635ED">
              <w:t>can</w:t>
            </w:r>
            <w:r w:rsidRPr="008635ED">
              <w:rPr>
                <w:spacing w:val="-11"/>
              </w:rPr>
              <w:t xml:space="preserve"> </w:t>
            </w:r>
            <w:r w:rsidRPr="008635ED">
              <w:t>be applied for via the Ministry of Finance</w:t>
            </w:r>
          </w:p>
        </w:tc>
        <w:tc>
          <w:tcPr>
            <w:tcW w:w="3134" w:type="dxa"/>
          </w:tcPr>
          <w:p w14:paraId="3BEB8434" w14:textId="77777777" w:rsidR="009179DD" w:rsidRPr="008635ED" w:rsidRDefault="009179DD" w:rsidP="008635ED">
            <w:pPr>
              <w:pStyle w:val="TableParagraph"/>
              <w:spacing w:before="20"/>
              <w:rPr>
                <w:rFonts w:ascii="Times New Roman"/>
              </w:rPr>
            </w:pPr>
          </w:p>
        </w:tc>
      </w:tr>
      <w:tr w:rsidR="00765766" w14:paraId="7B454958" w14:textId="77777777" w:rsidTr="008635ED">
        <w:trPr>
          <w:trHeight w:val="2392"/>
        </w:trPr>
        <w:tc>
          <w:tcPr>
            <w:tcW w:w="2846" w:type="dxa"/>
          </w:tcPr>
          <w:p w14:paraId="4B6353F8" w14:textId="52A7B8C3" w:rsidR="00765766" w:rsidRDefault="00765766" w:rsidP="00765766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8"/>
                <w:sz w:val="24"/>
              </w:rPr>
              <w:t>Municipal Land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Transfer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Tax </w:t>
            </w:r>
            <w:r>
              <w:rPr>
                <w:b/>
                <w:spacing w:val="-2"/>
                <w:sz w:val="24"/>
              </w:rPr>
              <w:t>(MLTT)</w:t>
            </w:r>
          </w:p>
        </w:tc>
        <w:tc>
          <w:tcPr>
            <w:tcW w:w="4800" w:type="dxa"/>
          </w:tcPr>
          <w:p w14:paraId="56B94500" w14:textId="7EBE7182" w:rsidR="00765766" w:rsidRPr="008635ED" w:rsidRDefault="00765766" w:rsidP="008635ED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  <w:tab w:val="left" w:pos="367"/>
              </w:tabs>
              <w:spacing w:before="20" w:line="249" w:lineRule="auto"/>
              <w:ind w:right="426" w:hanging="248"/>
            </w:pPr>
            <w:r w:rsidRPr="008635ED">
              <w:t xml:space="preserve">Check if the Municipality has MLTT </w:t>
            </w:r>
            <w:r w:rsidR="00C27B04" w:rsidRPr="008635ED">
              <w:t xml:space="preserve">(such as </w:t>
            </w:r>
            <w:hyperlink r:id="rId15" w:history="1">
              <w:r w:rsidR="00C27B04" w:rsidRPr="008635ED">
                <w:rPr>
                  <w:rStyle w:val="Hyperlink"/>
                </w:rPr>
                <w:t>Toronto</w:t>
              </w:r>
            </w:hyperlink>
            <w:r w:rsidR="00C27B04" w:rsidRPr="008635ED">
              <w:t>)</w:t>
            </w:r>
          </w:p>
          <w:p w14:paraId="1C98EB11" w14:textId="3E507227" w:rsidR="00765766" w:rsidRPr="008635ED" w:rsidRDefault="00765766" w:rsidP="008635ED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  <w:tab w:val="left" w:pos="367"/>
              </w:tabs>
              <w:spacing w:before="20" w:line="249" w:lineRule="auto"/>
              <w:ind w:right="132" w:hanging="248"/>
              <w:rPr>
                <w:color w:val="000000" w:themeColor="text1"/>
              </w:rPr>
            </w:pPr>
            <w:r w:rsidRPr="008635ED">
              <w:rPr>
                <w:color w:val="000000" w:themeColor="text1"/>
              </w:rPr>
              <w:t>Ensure</w:t>
            </w:r>
            <w:r w:rsidRPr="008635ED">
              <w:rPr>
                <w:color w:val="000000" w:themeColor="text1"/>
                <w:spacing w:val="-11"/>
              </w:rPr>
              <w:t xml:space="preserve"> </w:t>
            </w:r>
            <w:r w:rsidRPr="008635ED">
              <w:rPr>
                <w:color w:val="000000" w:themeColor="text1"/>
              </w:rPr>
              <w:t>the</w:t>
            </w:r>
            <w:r w:rsidRPr="008635ED">
              <w:rPr>
                <w:color w:val="000000" w:themeColor="text1"/>
                <w:spacing w:val="-11"/>
              </w:rPr>
              <w:t xml:space="preserve"> </w:t>
            </w:r>
            <w:r w:rsidR="00C27B04" w:rsidRPr="008635ED">
              <w:rPr>
                <w:color w:val="000000" w:themeColor="text1"/>
                <w:spacing w:val="-11"/>
              </w:rPr>
              <w:t>M</w:t>
            </w:r>
            <w:r w:rsidRPr="008635ED">
              <w:rPr>
                <w:color w:val="000000" w:themeColor="text1"/>
              </w:rPr>
              <w:t>LTT</w:t>
            </w:r>
            <w:r w:rsidRPr="008635ED">
              <w:rPr>
                <w:color w:val="000000" w:themeColor="text1"/>
                <w:spacing w:val="-11"/>
              </w:rPr>
              <w:t xml:space="preserve"> </w:t>
            </w:r>
            <w:r w:rsidRPr="008635ED">
              <w:rPr>
                <w:color w:val="000000" w:themeColor="text1"/>
              </w:rPr>
              <w:t>is</w:t>
            </w:r>
            <w:r w:rsidRPr="008635ED">
              <w:rPr>
                <w:color w:val="000000" w:themeColor="text1"/>
                <w:spacing w:val="-11"/>
              </w:rPr>
              <w:t xml:space="preserve"> </w:t>
            </w:r>
            <w:r w:rsidRPr="008635ED">
              <w:rPr>
                <w:color w:val="000000" w:themeColor="text1"/>
              </w:rPr>
              <w:t>applied</w:t>
            </w:r>
            <w:r w:rsidRPr="008635ED">
              <w:rPr>
                <w:color w:val="000000" w:themeColor="text1"/>
                <w:spacing w:val="-11"/>
              </w:rPr>
              <w:t xml:space="preserve"> </w:t>
            </w:r>
            <w:r w:rsidRPr="008635ED">
              <w:rPr>
                <w:color w:val="000000" w:themeColor="text1"/>
              </w:rPr>
              <w:t>to</w:t>
            </w:r>
            <w:r w:rsidRPr="008635ED">
              <w:rPr>
                <w:color w:val="000000" w:themeColor="text1"/>
                <w:spacing w:val="-11"/>
              </w:rPr>
              <w:t xml:space="preserve"> </w:t>
            </w:r>
            <w:r w:rsidRPr="008635ED">
              <w:rPr>
                <w:color w:val="000000" w:themeColor="text1"/>
              </w:rPr>
              <w:t>the</w:t>
            </w:r>
            <w:r w:rsidRPr="008635ED">
              <w:rPr>
                <w:color w:val="000000" w:themeColor="text1"/>
                <w:spacing w:val="-11"/>
              </w:rPr>
              <w:t xml:space="preserve"> </w:t>
            </w:r>
            <w:r w:rsidRPr="008635ED">
              <w:rPr>
                <w:color w:val="000000" w:themeColor="text1"/>
                <w:u w:color="7D3D97"/>
              </w:rPr>
              <w:t>value</w:t>
            </w:r>
            <w:r w:rsidRPr="008635ED">
              <w:rPr>
                <w:color w:val="000000" w:themeColor="text1"/>
                <w:spacing w:val="-11"/>
                <w:u w:color="7D3D97"/>
              </w:rPr>
              <w:t xml:space="preserve"> </w:t>
            </w:r>
            <w:r w:rsidRPr="008635ED">
              <w:rPr>
                <w:color w:val="000000" w:themeColor="text1"/>
                <w:u w:color="7D3D97"/>
              </w:rPr>
              <w:t>of</w:t>
            </w:r>
            <w:r w:rsidRPr="008635ED">
              <w:rPr>
                <w:color w:val="000000" w:themeColor="text1"/>
                <w:spacing w:val="-11"/>
                <w:u w:color="7D3D97"/>
              </w:rPr>
              <w:t xml:space="preserve"> </w:t>
            </w:r>
            <w:r w:rsidRPr="008635ED">
              <w:rPr>
                <w:color w:val="000000" w:themeColor="text1"/>
                <w:spacing w:val="-11"/>
              </w:rPr>
              <w:t xml:space="preserve"> </w:t>
            </w:r>
            <w:hyperlink r:id="rId16" w:anchor="section-5">
              <w:r w:rsidRPr="008635ED">
                <w:rPr>
                  <w:color w:val="000000" w:themeColor="text1"/>
                  <w:u w:color="7D3D97"/>
                </w:rPr>
                <w:t>the consideration</w:t>
              </w:r>
            </w:hyperlink>
          </w:p>
          <w:p w14:paraId="317EAB64" w14:textId="6B157193" w:rsidR="00765766" w:rsidRPr="008635ED" w:rsidRDefault="00765766" w:rsidP="008635ED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</w:tabs>
              <w:spacing w:before="20"/>
              <w:ind w:left="331" w:hanging="211"/>
              <w:rPr>
                <w:color w:val="000000" w:themeColor="text1"/>
              </w:rPr>
            </w:pPr>
            <w:r w:rsidRPr="008635ED">
              <w:rPr>
                <w:color w:val="000000" w:themeColor="text1"/>
              </w:rPr>
              <w:t>Determine</w:t>
            </w:r>
            <w:r w:rsidRPr="008635ED">
              <w:rPr>
                <w:color w:val="000000" w:themeColor="text1"/>
                <w:spacing w:val="-10"/>
              </w:rPr>
              <w:t xml:space="preserve"> </w:t>
            </w:r>
            <w:r w:rsidRPr="008635ED">
              <w:rPr>
                <w:color w:val="000000" w:themeColor="text1"/>
              </w:rPr>
              <w:t>if</w:t>
            </w:r>
            <w:r w:rsidRPr="008635ED">
              <w:rPr>
                <w:color w:val="000000" w:themeColor="text1"/>
                <w:spacing w:val="-10"/>
              </w:rPr>
              <w:t xml:space="preserve"> </w:t>
            </w:r>
            <w:r w:rsidRPr="008635ED">
              <w:rPr>
                <w:color w:val="000000" w:themeColor="text1"/>
              </w:rPr>
              <w:t>any</w:t>
            </w:r>
            <w:r w:rsidRPr="008635ED">
              <w:rPr>
                <w:color w:val="000000" w:themeColor="text1"/>
                <w:spacing w:val="-10"/>
              </w:rPr>
              <w:t xml:space="preserve"> </w:t>
            </w:r>
            <w:r w:rsidR="00C27B04" w:rsidRPr="008635ED">
              <w:rPr>
                <w:color w:val="000000" w:themeColor="text1"/>
                <w:spacing w:val="-10"/>
              </w:rPr>
              <w:t>M</w:t>
            </w:r>
            <w:r w:rsidRPr="008635ED">
              <w:rPr>
                <w:color w:val="000000" w:themeColor="text1"/>
              </w:rPr>
              <w:t>LTT</w:t>
            </w:r>
            <w:r w:rsidRPr="008635ED">
              <w:rPr>
                <w:color w:val="000000" w:themeColor="text1"/>
                <w:spacing w:val="-10"/>
              </w:rPr>
              <w:t xml:space="preserve"> </w:t>
            </w:r>
            <w:r w:rsidRPr="008635ED">
              <w:rPr>
                <w:color w:val="000000" w:themeColor="text1"/>
                <w:u w:color="7D3D97"/>
              </w:rPr>
              <w:t>refunds</w:t>
            </w:r>
            <w:r w:rsidRPr="008635ED">
              <w:rPr>
                <w:color w:val="000000" w:themeColor="text1"/>
                <w:spacing w:val="-10"/>
              </w:rPr>
              <w:t xml:space="preserve"> </w:t>
            </w:r>
            <w:r w:rsidRPr="008635ED">
              <w:rPr>
                <w:color w:val="000000" w:themeColor="text1"/>
                <w:spacing w:val="-2"/>
              </w:rPr>
              <w:t>apply</w:t>
            </w:r>
          </w:p>
          <w:p w14:paraId="3C991EB8" w14:textId="7217A1B3" w:rsidR="00765766" w:rsidRPr="008635ED" w:rsidRDefault="00765766" w:rsidP="008635ED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  <w:tab w:val="left" w:pos="367"/>
              </w:tabs>
              <w:spacing w:before="20" w:line="249" w:lineRule="auto"/>
              <w:ind w:right="147" w:hanging="248"/>
            </w:pPr>
            <w:r w:rsidRPr="008635ED">
              <w:rPr>
                <w:color w:val="000000" w:themeColor="text1"/>
              </w:rPr>
              <w:t xml:space="preserve">Ensure you collect the </w:t>
            </w:r>
            <w:r w:rsidR="00C27B04" w:rsidRPr="008635ED">
              <w:rPr>
                <w:color w:val="000000" w:themeColor="text1"/>
              </w:rPr>
              <w:t>M</w:t>
            </w:r>
            <w:r w:rsidRPr="008635ED">
              <w:rPr>
                <w:color w:val="000000" w:themeColor="text1"/>
              </w:rPr>
              <w:t xml:space="preserve">LTT prior to registration of the transfer or ensure the </w:t>
            </w:r>
            <w:r w:rsidR="00C27B04" w:rsidRPr="008635ED">
              <w:rPr>
                <w:color w:val="000000" w:themeColor="text1"/>
              </w:rPr>
              <w:t>M</w:t>
            </w:r>
            <w:r w:rsidRPr="008635ED">
              <w:rPr>
                <w:color w:val="000000" w:themeColor="text1"/>
              </w:rPr>
              <w:t xml:space="preserve">LTT is </w:t>
            </w:r>
            <w:r w:rsidRPr="008635ED">
              <w:rPr>
                <w:color w:val="000000" w:themeColor="text1"/>
                <w:u w:color="7D3D97"/>
              </w:rPr>
              <w:t>prepaid</w:t>
            </w:r>
          </w:p>
        </w:tc>
        <w:tc>
          <w:tcPr>
            <w:tcW w:w="3134" w:type="dxa"/>
          </w:tcPr>
          <w:p w14:paraId="593C5993" w14:textId="77777777" w:rsidR="00765766" w:rsidRPr="008635ED" w:rsidRDefault="00765766" w:rsidP="008635ED">
            <w:pPr>
              <w:pStyle w:val="TableParagraph"/>
              <w:spacing w:before="20"/>
              <w:rPr>
                <w:rFonts w:ascii="Times New Roman"/>
              </w:rPr>
            </w:pPr>
          </w:p>
        </w:tc>
      </w:tr>
      <w:tr w:rsidR="009179DD" w14:paraId="5BCF627B" w14:textId="77777777" w:rsidTr="00472D93">
        <w:trPr>
          <w:trHeight w:val="4498"/>
        </w:trPr>
        <w:tc>
          <w:tcPr>
            <w:tcW w:w="2846" w:type="dxa"/>
          </w:tcPr>
          <w:p w14:paraId="69033F40" w14:textId="2664FBB2" w:rsidR="009179DD" w:rsidRDefault="009179DD">
            <w:pPr>
              <w:pStyle w:val="TableParagraph"/>
              <w:rPr>
                <w:sz w:val="24"/>
              </w:rPr>
            </w:pPr>
          </w:p>
          <w:p w14:paraId="3C9E79EE" w14:textId="77777777" w:rsidR="009179DD" w:rsidRDefault="009179DD">
            <w:pPr>
              <w:pStyle w:val="TableParagraph"/>
              <w:rPr>
                <w:sz w:val="24"/>
              </w:rPr>
            </w:pPr>
          </w:p>
          <w:p w14:paraId="26B866B8" w14:textId="77777777" w:rsidR="009179DD" w:rsidRDefault="009179DD">
            <w:pPr>
              <w:pStyle w:val="TableParagraph"/>
              <w:rPr>
                <w:sz w:val="24"/>
              </w:rPr>
            </w:pPr>
          </w:p>
          <w:p w14:paraId="0B4970B9" w14:textId="77777777" w:rsidR="009179DD" w:rsidRDefault="009179DD">
            <w:pPr>
              <w:pStyle w:val="TableParagraph"/>
              <w:rPr>
                <w:sz w:val="24"/>
              </w:rPr>
            </w:pPr>
          </w:p>
          <w:p w14:paraId="1B760E73" w14:textId="77777777" w:rsidR="009179DD" w:rsidRDefault="009179DD">
            <w:pPr>
              <w:pStyle w:val="TableParagraph"/>
              <w:rPr>
                <w:sz w:val="24"/>
              </w:rPr>
            </w:pPr>
          </w:p>
          <w:p w14:paraId="1B150FD2" w14:textId="77777777" w:rsidR="009179DD" w:rsidRDefault="009179DD">
            <w:pPr>
              <w:pStyle w:val="TableParagraph"/>
              <w:rPr>
                <w:sz w:val="24"/>
              </w:rPr>
            </w:pPr>
          </w:p>
          <w:p w14:paraId="120CAE0E" w14:textId="77777777" w:rsidR="009179DD" w:rsidRDefault="009179DD">
            <w:pPr>
              <w:pStyle w:val="TableParagraph"/>
              <w:rPr>
                <w:sz w:val="24"/>
              </w:rPr>
            </w:pPr>
          </w:p>
          <w:p w14:paraId="0B7DFC7F" w14:textId="77777777" w:rsidR="009179DD" w:rsidRDefault="009179DD">
            <w:pPr>
              <w:pStyle w:val="TableParagraph"/>
              <w:spacing w:before="30"/>
              <w:rPr>
                <w:sz w:val="24"/>
              </w:rPr>
            </w:pPr>
          </w:p>
          <w:p w14:paraId="7B4C4A75" w14:textId="77777777" w:rsidR="009179DD" w:rsidRDefault="00187138">
            <w:pPr>
              <w:pStyle w:val="TableParagraph"/>
              <w:spacing w:line="249" w:lineRule="auto"/>
              <w:ind w:left="1093" w:hanging="89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Harmonized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Sales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Tax </w:t>
            </w:r>
            <w:r>
              <w:rPr>
                <w:b/>
                <w:spacing w:val="-4"/>
                <w:sz w:val="24"/>
              </w:rPr>
              <w:t>(HST)</w:t>
            </w:r>
          </w:p>
        </w:tc>
        <w:tc>
          <w:tcPr>
            <w:tcW w:w="7934" w:type="dxa"/>
            <w:gridSpan w:val="2"/>
          </w:tcPr>
          <w:p w14:paraId="38D15ECB" w14:textId="77777777" w:rsidR="009179DD" w:rsidRPr="008635ED" w:rsidRDefault="00187138" w:rsidP="008635ED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  <w:tab w:val="left" w:pos="367"/>
              </w:tabs>
              <w:spacing w:before="20" w:line="249" w:lineRule="auto"/>
              <w:ind w:right="257" w:hanging="248"/>
              <w:rPr>
                <w:i/>
              </w:rPr>
            </w:pPr>
            <w:r w:rsidRPr="008635ED">
              <w:t xml:space="preserve">Confirm if the </w:t>
            </w:r>
            <w:hyperlink r:id="rId17" w:anchor="_Toc248197100">
              <w:r w:rsidRPr="008635ED">
                <w:rPr>
                  <w:color w:val="7D3D97"/>
                  <w:u w:val="single" w:color="7D3D97"/>
                </w:rPr>
                <w:t>property</w:t>
              </w:r>
            </w:hyperlink>
            <w:r w:rsidRPr="008635ED">
              <w:rPr>
                <w:color w:val="7D3D97"/>
              </w:rPr>
              <w:t xml:space="preserve"> </w:t>
            </w:r>
            <w:r w:rsidRPr="008635ED">
              <w:t xml:space="preserve">is subject to HST </w:t>
            </w:r>
            <w:r w:rsidRPr="008635ED">
              <w:rPr>
                <w:i/>
              </w:rPr>
              <w:t xml:space="preserve">(e.g., newly constructed, substantially renovated, rental property, investment property, vacant </w:t>
            </w:r>
            <w:r w:rsidRPr="008635ED">
              <w:rPr>
                <w:i/>
                <w:spacing w:val="-2"/>
              </w:rPr>
              <w:t>land)</w:t>
            </w:r>
          </w:p>
          <w:p w14:paraId="532E67FD" w14:textId="77777777" w:rsidR="009179DD" w:rsidRPr="008635ED" w:rsidRDefault="00187138" w:rsidP="008635ED">
            <w:pPr>
              <w:pStyle w:val="TableParagraph"/>
              <w:numPr>
                <w:ilvl w:val="0"/>
                <w:numId w:val="16"/>
              </w:numPr>
              <w:tabs>
                <w:tab w:val="left" w:pos="331"/>
              </w:tabs>
              <w:spacing w:before="20"/>
              <w:ind w:left="331" w:hanging="211"/>
            </w:pPr>
            <w:r w:rsidRPr="008635ED">
              <w:t>Determine</w:t>
            </w:r>
            <w:r w:rsidRPr="008635ED">
              <w:rPr>
                <w:spacing w:val="1"/>
              </w:rPr>
              <w:t xml:space="preserve"> </w:t>
            </w:r>
            <w:r w:rsidRPr="008635ED">
              <w:t>if</w:t>
            </w:r>
            <w:r w:rsidRPr="008635ED">
              <w:rPr>
                <w:spacing w:val="2"/>
              </w:rPr>
              <w:t xml:space="preserve"> </w:t>
            </w:r>
            <w:r w:rsidRPr="008635ED">
              <w:t>the</w:t>
            </w:r>
            <w:r w:rsidRPr="008635ED">
              <w:rPr>
                <w:spacing w:val="1"/>
              </w:rPr>
              <w:t xml:space="preserve"> </w:t>
            </w:r>
            <w:r w:rsidRPr="008635ED">
              <w:t>purchaser</w:t>
            </w:r>
            <w:r w:rsidRPr="008635ED">
              <w:rPr>
                <w:spacing w:val="2"/>
              </w:rPr>
              <w:t xml:space="preserve"> </w:t>
            </w:r>
            <w:r w:rsidRPr="008635ED">
              <w:t>is</w:t>
            </w:r>
            <w:r w:rsidRPr="008635ED">
              <w:rPr>
                <w:spacing w:val="1"/>
              </w:rPr>
              <w:t xml:space="preserve"> </w:t>
            </w:r>
            <w:r w:rsidRPr="008635ED">
              <w:t>entitled</w:t>
            </w:r>
            <w:r w:rsidRPr="008635ED">
              <w:rPr>
                <w:spacing w:val="2"/>
              </w:rPr>
              <w:t xml:space="preserve"> </w:t>
            </w:r>
            <w:r w:rsidRPr="008635ED">
              <w:t>to</w:t>
            </w:r>
            <w:r w:rsidRPr="008635ED">
              <w:rPr>
                <w:spacing w:val="1"/>
              </w:rPr>
              <w:t xml:space="preserve"> </w:t>
            </w:r>
            <w:r w:rsidRPr="008635ED">
              <w:t>the</w:t>
            </w:r>
            <w:r w:rsidRPr="008635ED">
              <w:rPr>
                <w:spacing w:val="2"/>
              </w:rPr>
              <w:t xml:space="preserve"> </w:t>
            </w:r>
            <w:r w:rsidRPr="008635ED">
              <w:t>new</w:t>
            </w:r>
            <w:r w:rsidRPr="008635ED">
              <w:rPr>
                <w:spacing w:val="1"/>
              </w:rPr>
              <w:t xml:space="preserve"> </w:t>
            </w:r>
            <w:r w:rsidRPr="008635ED">
              <w:t>housing</w:t>
            </w:r>
            <w:r w:rsidRPr="008635ED">
              <w:rPr>
                <w:spacing w:val="2"/>
              </w:rPr>
              <w:t xml:space="preserve"> </w:t>
            </w:r>
            <w:hyperlink r:id="rId18" w:anchor="_Toc248197106">
              <w:r w:rsidRPr="008635ED">
                <w:rPr>
                  <w:color w:val="7D3D97"/>
                  <w:u w:val="single" w:color="7D3D97"/>
                </w:rPr>
                <w:t>HST</w:t>
              </w:r>
              <w:r w:rsidRPr="008635ED">
                <w:rPr>
                  <w:color w:val="7D3D97"/>
                  <w:spacing w:val="1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spacing w:val="-2"/>
                  <w:u w:val="single" w:color="7D3D97"/>
                </w:rPr>
                <w:t>rebate</w:t>
              </w:r>
            </w:hyperlink>
          </w:p>
          <w:p w14:paraId="3658315F" w14:textId="77777777" w:rsidR="009179DD" w:rsidRPr="008635ED" w:rsidRDefault="00187138" w:rsidP="008635ED">
            <w:pPr>
              <w:pStyle w:val="TableParagraph"/>
              <w:numPr>
                <w:ilvl w:val="1"/>
                <w:numId w:val="16"/>
              </w:numPr>
              <w:tabs>
                <w:tab w:val="left" w:pos="1172"/>
                <w:tab w:val="left" w:pos="1196"/>
              </w:tabs>
              <w:spacing w:before="20" w:line="249" w:lineRule="auto"/>
              <w:ind w:right="969" w:hanging="186"/>
            </w:pPr>
            <w:r w:rsidRPr="008635ED">
              <w:t>If yes,</w:t>
            </w:r>
            <w:r w:rsidRPr="008635ED">
              <w:rPr>
                <w:spacing w:val="-8"/>
              </w:rPr>
              <w:t xml:space="preserve"> </w:t>
            </w:r>
            <w:r w:rsidRPr="008635ED">
              <w:t>review</w:t>
            </w:r>
            <w:r w:rsidRPr="008635ED">
              <w:rPr>
                <w:spacing w:val="-8"/>
              </w:rPr>
              <w:t xml:space="preserve"> </w:t>
            </w:r>
            <w:r w:rsidRPr="008635ED">
              <w:t>the</w:t>
            </w:r>
            <w:r w:rsidRPr="008635ED">
              <w:rPr>
                <w:spacing w:val="-8"/>
              </w:rPr>
              <w:t xml:space="preserve"> </w:t>
            </w:r>
            <w:r w:rsidRPr="008635ED">
              <w:t>agreement</w:t>
            </w:r>
            <w:r w:rsidRPr="008635ED">
              <w:rPr>
                <w:spacing w:val="-8"/>
              </w:rPr>
              <w:t xml:space="preserve"> </w:t>
            </w:r>
            <w:r w:rsidRPr="008635ED">
              <w:t>of</w:t>
            </w:r>
            <w:r w:rsidRPr="008635ED">
              <w:rPr>
                <w:spacing w:val="-8"/>
              </w:rPr>
              <w:t xml:space="preserve"> </w:t>
            </w:r>
            <w:r w:rsidRPr="008635ED">
              <w:t>purchase</w:t>
            </w:r>
            <w:r w:rsidRPr="008635ED">
              <w:rPr>
                <w:spacing w:val="-8"/>
              </w:rPr>
              <w:t xml:space="preserve"> </w:t>
            </w:r>
            <w:r w:rsidRPr="008635ED">
              <w:t>and</w:t>
            </w:r>
            <w:r w:rsidRPr="008635ED">
              <w:rPr>
                <w:spacing w:val="-8"/>
              </w:rPr>
              <w:t xml:space="preserve"> </w:t>
            </w:r>
            <w:r w:rsidRPr="008635ED">
              <w:t>sale</w:t>
            </w:r>
            <w:r w:rsidRPr="008635ED">
              <w:rPr>
                <w:spacing w:val="-8"/>
              </w:rPr>
              <w:t xml:space="preserve"> </w:t>
            </w:r>
            <w:r w:rsidRPr="008635ED">
              <w:t>and determine if:</w:t>
            </w:r>
          </w:p>
          <w:p w14:paraId="706AE8E5" w14:textId="77777777" w:rsidR="009179DD" w:rsidRPr="008635ED" w:rsidRDefault="00187138" w:rsidP="008635ED">
            <w:pPr>
              <w:pStyle w:val="TableParagraph"/>
              <w:numPr>
                <w:ilvl w:val="2"/>
                <w:numId w:val="16"/>
              </w:numPr>
              <w:tabs>
                <w:tab w:val="left" w:pos="1664"/>
                <w:tab w:val="left" w:pos="1668"/>
              </w:tabs>
              <w:spacing w:before="20" w:line="249" w:lineRule="auto"/>
              <w:ind w:right="414" w:hanging="214"/>
            </w:pPr>
            <w:r w:rsidRPr="008635ED">
              <w:t>1. the seller is paying or crediting the rebate amount to the purchaser (ensure it appears on the statement of adjustments) or;</w:t>
            </w:r>
          </w:p>
          <w:p w14:paraId="50757BCC" w14:textId="77777777" w:rsidR="009179DD" w:rsidRPr="008635ED" w:rsidRDefault="00187138" w:rsidP="008635ED">
            <w:pPr>
              <w:pStyle w:val="TableParagraph"/>
              <w:numPr>
                <w:ilvl w:val="2"/>
                <w:numId w:val="16"/>
              </w:numPr>
              <w:tabs>
                <w:tab w:val="left" w:pos="1664"/>
                <w:tab w:val="left" w:pos="1668"/>
              </w:tabs>
              <w:spacing w:before="20" w:line="249" w:lineRule="auto"/>
              <w:ind w:right="240" w:hanging="214"/>
              <w:jc w:val="both"/>
            </w:pPr>
            <w:r w:rsidRPr="008635ED">
              <w:t>2. the purchaser will be filing an application directly with CRA for the rebate post-closing (buyer’s lawyer: discuss if this is a separate retainer)</w:t>
            </w:r>
          </w:p>
          <w:p w14:paraId="461B1C72" w14:textId="77777777" w:rsidR="009179DD" w:rsidRPr="008635ED" w:rsidRDefault="00187138" w:rsidP="008635ED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  <w:tab w:val="left" w:pos="330"/>
              </w:tabs>
              <w:spacing w:before="20" w:line="249" w:lineRule="auto"/>
              <w:ind w:left="305" w:right="257" w:hanging="186"/>
              <w:jc w:val="both"/>
            </w:pPr>
            <w:r w:rsidRPr="008635ED">
              <w:t>Ensure</w:t>
            </w:r>
            <w:r w:rsidRPr="008635ED">
              <w:rPr>
                <w:spacing w:val="28"/>
              </w:rPr>
              <w:t xml:space="preserve"> </w:t>
            </w:r>
            <w:r w:rsidRPr="008635ED">
              <w:t xml:space="preserve">you are familiar with the </w:t>
            </w:r>
            <w:hyperlink r:id="rId19" w:anchor="_Toc248197106">
              <w:r w:rsidRPr="008635ED">
                <w:rPr>
                  <w:color w:val="7D3D97"/>
                  <w:u w:val="single" w:color="7D3D97"/>
                </w:rPr>
                <w:t>current rebate amount</w:t>
              </w:r>
            </w:hyperlink>
            <w:r w:rsidRPr="008635ED">
              <w:t>, including the maximum rebate allowable</w:t>
            </w:r>
          </w:p>
          <w:p w14:paraId="191F2B5E" w14:textId="62AA8014" w:rsidR="00765766" w:rsidRPr="008635ED" w:rsidRDefault="00187138" w:rsidP="008635ED">
            <w:pPr>
              <w:pStyle w:val="TableParagraph"/>
              <w:numPr>
                <w:ilvl w:val="0"/>
                <w:numId w:val="16"/>
              </w:numPr>
              <w:tabs>
                <w:tab w:val="left" w:pos="305"/>
                <w:tab w:val="left" w:pos="330"/>
              </w:tabs>
              <w:spacing w:before="20" w:line="249" w:lineRule="auto"/>
              <w:ind w:left="305" w:right="327" w:hanging="186"/>
              <w:jc w:val="both"/>
            </w:pPr>
            <w:r w:rsidRPr="008635ED">
              <w:t xml:space="preserve">Understand how </w:t>
            </w:r>
            <w:hyperlink r:id="rId20">
              <w:r w:rsidRPr="008635ED">
                <w:rPr>
                  <w:color w:val="7D3D97"/>
                  <w:u w:val="single" w:color="7D3D97"/>
                </w:rPr>
                <w:t>HST is calculated</w:t>
              </w:r>
            </w:hyperlink>
            <w:r w:rsidRPr="008635ED">
              <w:rPr>
                <w:color w:val="7D3D97"/>
              </w:rPr>
              <w:t xml:space="preserve"> </w:t>
            </w:r>
            <w:r w:rsidRPr="008635ED">
              <w:t>for the statement of adjustments (from a total purchase price which includes the HST)</w:t>
            </w:r>
          </w:p>
        </w:tc>
      </w:tr>
    </w:tbl>
    <w:p w14:paraId="72F64675" w14:textId="77777777" w:rsidR="009179DD" w:rsidRDefault="009179DD">
      <w:pPr>
        <w:pStyle w:val="TableParagraph"/>
        <w:spacing w:line="249" w:lineRule="auto"/>
        <w:rPr>
          <w:sz w:val="24"/>
        </w:rPr>
        <w:sectPr w:rsidR="009179DD">
          <w:footerReference w:type="default" r:id="rId21"/>
          <w:type w:val="continuous"/>
          <w:pgSz w:w="12240" w:h="15840"/>
          <w:pgMar w:top="0" w:right="360" w:bottom="461" w:left="360" w:header="720" w:footer="720" w:gutter="0"/>
          <w:cols w:space="720"/>
        </w:sectPr>
      </w:pPr>
    </w:p>
    <w:tbl>
      <w:tblPr>
        <w:tblW w:w="0" w:type="auto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1"/>
        <w:gridCol w:w="4320"/>
        <w:gridCol w:w="3600"/>
      </w:tblGrid>
      <w:tr w:rsidR="009179DD" w14:paraId="5DC8BD3C" w14:textId="77777777" w:rsidTr="00306336">
        <w:trPr>
          <w:trHeight w:val="523"/>
        </w:trPr>
        <w:tc>
          <w:tcPr>
            <w:tcW w:w="2871" w:type="dxa"/>
            <w:shd w:val="clear" w:color="auto" w:fill="544687"/>
          </w:tcPr>
          <w:p w14:paraId="6CF9EA44" w14:textId="77777777" w:rsidR="009179DD" w:rsidRDefault="00187138">
            <w:pPr>
              <w:pStyle w:val="TableParagraph"/>
              <w:spacing w:before="158"/>
              <w:ind w:left="184" w:right="16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lastRenderedPageBreak/>
              <w:t>Tax</w:t>
            </w:r>
          </w:p>
        </w:tc>
        <w:tc>
          <w:tcPr>
            <w:tcW w:w="4320" w:type="dxa"/>
            <w:shd w:val="clear" w:color="auto" w:fill="544687"/>
          </w:tcPr>
          <w:p w14:paraId="4A9D24F8" w14:textId="77777777" w:rsidR="009179DD" w:rsidRDefault="00187138">
            <w:pPr>
              <w:pStyle w:val="TableParagraph"/>
              <w:spacing w:before="158"/>
              <w:ind w:left="44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When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Acting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Purchaser</w:t>
            </w:r>
          </w:p>
        </w:tc>
        <w:tc>
          <w:tcPr>
            <w:tcW w:w="3600" w:type="dxa"/>
            <w:shd w:val="clear" w:color="auto" w:fill="544687"/>
          </w:tcPr>
          <w:p w14:paraId="09A01816" w14:textId="77777777" w:rsidR="009179DD" w:rsidRDefault="00187138">
            <w:pPr>
              <w:pStyle w:val="TableParagraph"/>
              <w:spacing w:before="158"/>
              <w:ind w:left="31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When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Acting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Seller</w:t>
            </w:r>
          </w:p>
        </w:tc>
      </w:tr>
      <w:tr w:rsidR="00765766" w14:paraId="59F7D987" w14:textId="77777777" w:rsidTr="00306336">
        <w:trPr>
          <w:trHeight w:val="3213"/>
        </w:trPr>
        <w:tc>
          <w:tcPr>
            <w:tcW w:w="2871" w:type="dxa"/>
          </w:tcPr>
          <w:p w14:paraId="1F3FBA43" w14:textId="77777777" w:rsidR="00765766" w:rsidRDefault="00765766" w:rsidP="00765766">
            <w:pPr>
              <w:pStyle w:val="TableParagraph"/>
              <w:rPr>
                <w:sz w:val="24"/>
              </w:rPr>
            </w:pPr>
          </w:p>
          <w:p w14:paraId="6AD95429" w14:textId="77777777" w:rsidR="00765766" w:rsidRDefault="00765766" w:rsidP="00765766">
            <w:pPr>
              <w:pStyle w:val="TableParagraph"/>
              <w:rPr>
                <w:sz w:val="24"/>
              </w:rPr>
            </w:pPr>
          </w:p>
          <w:p w14:paraId="2E7E8F19" w14:textId="77777777" w:rsidR="00765766" w:rsidRDefault="00765766" w:rsidP="00765766">
            <w:pPr>
              <w:pStyle w:val="TableParagraph"/>
              <w:rPr>
                <w:sz w:val="24"/>
              </w:rPr>
            </w:pPr>
          </w:p>
          <w:p w14:paraId="484482A1" w14:textId="77777777" w:rsidR="00765766" w:rsidRDefault="00765766" w:rsidP="00765766">
            <w:pPr>
              <w:pStyle w:val="TableParagraph"/>
              <w:spacing w:before="265"/>
              <w:rPr>
                <w:sz w:val="24"/>
              </w:rPr>
            </w:pPr>
          </w:p>
          <w:p w14:paraId="43F94576" w14:textId="07543E72" w:rsidR="00765766" w:rsidRDefault="00765766" w:rsidP="00C27B04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Non-Resident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Seller</w:t>
            </w:r>
          </w:p>
        </w:tc>
        <w:tc>
          <w:tcPr>
            <w:tcW w:w="4320" w:type="dxa"/>
          </w:tcPr>
          <w:p w14:paraId="5553F065" w14:textId="77777777" w:rsidR="00CC7B67" w:rsidRPr="008635ED" w:rsidRDefault="00765766" w:rsidP="008635ED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  <w:tab w:val="left" w:pos="367"/>
              </w:tabs>
              <w:spacing w:beforeLines="20" w:before="48" w:line="250" w:lineRule="auto"/>
              <w:ind w:left="360" w:right="749" w:hanging="245"/>
            </w:pPr>
            <w:r w:rsidRPr="008635ED">
              <w:t xml:space="preserve">Undertake due diligence that the seller is not a </w:t>
            </w:r>
            <w:hyperlink r:id="rId22">
              <w:r w:rsidRPr="008635ED">
                <w:rPr>
                  <w:color w:val="7D3D97"/>
                  <w:u w:val="single" w:color="7D3D97"/>
                </w:rPr>
                <w:t>non-resident</w:t>
              </w:r>
            </w:hyperlink>
            <w:r w:rsidRPr="008635ED">
              <w:rPr>
                <w:color w:val="7D3D97"/>
              </w:rPr>
              <w:t xml:space="preserve"> </w:t>
            </w:r>
            <w:r w:rsidRPr="008635ED">
              <w:t xml:space="preserve">(statement of non-residency is not </w:t>
            </w:r>
            <w:r w:rsidRPr="008635ED">
              <w:rPr>
                <w:spacing w:val="-2"/>
              </w:rPr>
              <w:t>conclusive</w:t>
            </w:r>
            <w:r w:rsidRPr="008635ED">
              <w:rPr>
                <w:spacing w:val="-15"/>
              </w:rPr>
              <w:t xml:space="preserve"> </w:t>
            </w:r>
            <w:r w:rsidRPr="008635ED">
              <w:rPr>
                <w:spacing w:val="-2"/>
              </w:rPr>
              <w:t>–</w:t>
            </w:r>
            <w:r w:rsidRPr="008635ED">
              <w:rPr>
                <w:spacing w:val="-15"/>
              </w:rPr>
              <w:t xml:space="preserve"> </w:t>
            </w:r>
            <w:r w:rsidRPr="008635ED">
              <w:rPr>
                <w:spacing w:val="-2"/>
              </w:rPr>
              <w:t>see</w:t>
            </w:r>
            <w:r w:rsidRPr="008635ED">
              <w:rPr>
                <w:spacing w:val="-14"/>
              </w:rPr>
              <w:t xml:space="preserve"> </w:t>
            </w:r>
            <w:hyperlink r:id="rId23">
              <w:r w:rsidRPr="008635ED">
                <w:rPr>
                  <w:color w:val="7D3D97"/>
                  <w:spacing w:val="-2"/>
                  <w:u w:val="single" w:color="7D3D97"/>
                </w:rPr>
                <w:t>Kau</w:t>
              </w:r>
              <w:r w:rsidRPr="008635ED">
                <w:rPr>
                  <w:color w:val="7D3D97"/>
                  <w:spacing w:val="-15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spacing w:val="-2"/>
                  <w:u w:val="single" w:color="7D3D97"/>
                </w:rPr>
                <w:t>v.</w:t>
              </w:r>
              <w:r w:rsidRPr="008635ED">
                <w:rPr>
                  <w:color w:val="7D3D97"/>
                  <w:spacing w:val="-15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spacing w:val="-2"/>
                  <w:u w:val="single" w:color="7D3D97"/>
                </w:rPr>
                <w:t>the</w:t>
              </w:r>
              <w:r w:rsidRPr="008635ED">
                <w:rPr>
                  <w:color w:val="7D3D97"/>
                  <w:spacing w:val="-15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spacing w:val="-2"/>
                  <w:u w:val="single" w:color="7D3D97"/>
                </w:rPr>
                <w:t>Queen</w:t>
              </w:r>
            </w:hyperlink>
            <w:r w:rsidRPr="008635ED">
              <w:rPr>
                <w:i/>
                <w:spacing w:val="-2"/>
              </w:rPr>
              <w:t xml:space="preserve">, </w:t>
            </w:r>
            <w:r w:rsidRPr="008635ED">
              <w:t>2018 TCC 156)</w:t>
            </w:r>
          </w:p>
          <w:p w14:paraId="4CEA8FBE" w14:textId="085C3B19" w:rsidR="00765766" w:rsidRPr="008635ED" w:rsidRDefault="00765766" w:rsidP="008635ED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  <w:tab w:val="left" w:pos="367"/>
              </w:tabs>
              <w:spacing w:beforeLines="20" w:before="48" w:line="250" w:lineRule="auto"/>
              <w:ind w:left="360" w:right="749" w:hanging="245"/>
            </w:pPr>
            <w:r w:rsidRPr="008635ED">
              <w:rPr>
                <w:w w:val="105"/>
              </w:rPr>
              <w:t xml:space="preserve">Request </w:t>
            </w:r>
            <w:hyperlink r:id="rId24" w:anchor="toc7">
              <w:r w:rsidRPr="008635ED">
                <w:rPr>
                  <w:color w:val="7D3D97"/>
                  <w:w w:val="105"/>
                  <w:u w:val="single" w:color="7D3D97"/>
                </w:rPr>
                <w:t>certificate</w:t>
              </w:r>
              <w:r w:rsidRPr="008635ED">
                <w:rPr>
                  <w:color w:val="7D3D97"/>
                  <w:spacing w:val="-2"/>
                  <w:w w:val="105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w w:val="105"/>
                  <w:u w:val="single" w:color="7D3D97"/>
                </w:rPr>
                <w:t>of</w:t>
              </w:r>
              <w:r w:rsidRPr="008635ED">
                <w:rPr>
                  <w:color w:val="7D3D97"/>
                  <w:spacing w:val="-2"/>
                  <w:w w:val="105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w w:val="105"/>
                  <w:u w:val="single" w:color="7D3D97"/>
                </w:rPr>
                <w:t>compliance</w:t>
              </w:r>
            </w:hyperlink>
            <w:r w:rsidRPr="008635ED">
              <w:rPr>
                <w:color w:val="7D3D97"/>
                <w:w w:val="105"/>
              </w:rPr>
              <w:t xml:space="preserve"> </w:t>
            </w:r>
            <w:r w:rsidRPr="008635ED">
              <w:rPr>
                <w:w w:val="105"/>
              </w:rPr>
              <w:t>from</w:t>
            </w:r>
            <w:r w:rsidRPr="008635ED">
              <w:rPr>
                <w:spacing w:val="-13"/>
                <w:w w:val="105"/>
              </w:rPr>
              <w:t xml:space="preserve"> </w:t>
            </w:r>
            <w:r w:rsidRPr="008635ED">
              <w:rPr>
                <w:w w:val="105"/>
              </w:rPr>
              <w:t>the</w:t>
            </w:r>
            <w:r w:rsidRPr="008635ED">
              <w:rPr>
                <w:spacing w:val="-13"/>
                <w:w w:val="105"/>
              </w:rPr>
              <w:t xml:space="preserve"> </w:t>
            </w:r>
            <w:r w:rsidRPr="008635ED">
              <w:rPr>
                <w:w w:val="105"/>
              </w:rPr>
              <w:t>seller’s</w:t>
            </w:r>
            <w:r w:rsidRPr="008635ED">
              <w:rPr>
                <w:spacing w:val="-13"/>
                <w:w w:val="105"/>
              </w:rPr>
              <w:t xml:space="preserve"> </w:t>
            </w:r>
            <w:r w:rsidRPr="008635ED">
              <w:rPr>
                <w:w w:val="105"/>
              </w:rPr>
              <w:t>lawyer</w:t>
            </w:r>
            <w:r w:rsidRPr="008635ED">
              <w:rPr>
                <w:spacing w:val="-13"/>
                <w:w w:val="105"/>
              </w:rPr>
              <w:t xml:space="preserve"> </w:t>
            </w:r>
            <w:r w:rsidRPr="008635ED">
              <w:rPr>
                <w:w w:val="105"/>
              </w:rPr>
              <w:t>or</w:t>
            </w:r>
            <w:r w:rsidRPr="008635ED">
              <w:rPr>
                <w:spacing w:val="-13"/>
                <w:w w:val="105"/>
              </w:rPr>
              <w:t xml:space="preserve"> </w:t>
            </w:r>
            <w:r w:rsidRPr="008635ED">
              <w:rPr>
                <w:w w:val="105"/>
              </w:rPr>
              <w:t xml:space="preserve">withhold </w:t>
            </w:r>
            <w:r w:rsidRPr="008635ED">
              <w:rPr>
                <w:spacing w:val="-2"/>
                <w:w w:val="105"/>
              </w:rPr>
              <w:t>the</w:t>
            </w:r>
            <w:r w:rsidRPr="008635ED">
              <w:rPr>
                <w:spacing w:val="-15"/>
                <w:w w:val="105"/>
              </w:rPr>
              <w:t xml:space="preserve"> </w:t>
            </w:r>
            <w:r w:rsidRPr="008635ED">
              <w:rPr>
                <w:spacing w:val="-2"/>
                <w:w w:val="105"/>
              </w:rPr>
              <w:t>appropriate</w:t>
            </w:r>
            <w:r w:rsidRPr="008635ED">
              <w:rPr>
                <w:spacing w:val="-15"/>
                <w:w w:val="105"/>
              </w:rPr>
              <w:t xml:space="preserve"> </w:t>
            </w:r>
            <w:hyperlink r:id="rId25" w:anchor="toc12">
              <w:r w:rsidRPr="008635ED">
                <w:rPr>
                  <w:color w:val="7D3D97"/>
                  <w:spacing w:val="-2"/>
                  <w:w w:val="105"/>
                  <w:u w:val="single" w:color="7D3D97"/>
                </w:rPr>
                <w:t>withholding</w:t>
              </w:r>
              <w:r w:rsidRPr="008635ED">
                <w:rPr>
                  <w:color w:val="7D3D97"/>
                  <w:spacing w:val="-15"/>
                  <w:w w:val="105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spacing w:val="-2"/>
                  <w:w w:val="105"/>
                  <w:u w:val="single" w:color="7D3D97"/>
                </w:rPr>
                <w:t>tax</w:t>
              </w:r>
            </w:hyperlink>
            <w:r w:rsidRPr="008635ED">
              <w:rPr>
                <w:color w:val="7D3D97"/>
                <w:spacing w:val="-15"/>
                <w:w w:val="105"/>
              </w:rPr>
              <w:t xml:space="preserve"> </w:t>
            </w:r>
            <w:r w:rsidRPr="008635ED">
              <w:rPr>
                <w:spacing w:val="-2"/>
                <w:w w:val="105"/>
              </w:rPr>
              <w:t xml:space="preserve">and </w:t>
            </w:r>
            <w:r w:rsidRPr="008635ED">
              <w:rPr>
                <w:w w:val="105"/>
              </w:rPr>
              <w:t>consider</w:t>
            </w:r>
            <w:r w:rsidRPr="008635ED">
              <w:rPr>
                <w:spacing w:val="-11"/>
                <w:w w:val="105"/>
              </w:rPr>
              <w:t xml:space="preserve"> </w:t>
            </w:r>
            <w:r w:rsidRPr="008635ED">
              <w:rPr>
                <w:w w:val="105"/>
              </w:rPr>
              <w:t>the</w:t>
            </w:r>
            <w:r w:rsidRPr="008635ED">
              <w:rPr>
                <w:spacing w:val="-11"/>
                <w:w w:val="105"/>
              </w:rPr>
              <w:t xml:space="preserve"> </w:t>
            </w:r>
            <w:r w:rsidRPr="008635ED">
              <w:rPr>
                <w:w w:val="105"/>
              </w:rPr>
              <w:t>steps</w:t>
            </w:r>
            <w:r w:rsidRPr="008635ED">
              <w:rPr>
                <w:spacing w:val="-11"/>
                <w:w w:val="105"/>
              </w:rPr>
              <w:t xml:space="preserve"> </w:t>
            </w:r>
            <w:r w:rsidRPr="008635ED">
              <w:rPr>
                <w:w w:val="105"/>
              </w:rPr>
              <w:t>in</w:t>
            </w:r>
            <w:r w:rsidRPr="008635ED">
              <w:rPr>
                <w:spacing w:val="-11"/>
                <w:w w:val="105"/>
              </w:rPr>
              <w:t xml:space="preserve"> </w:t>
            </w:r>
            <w:r w:rsidRPr="008635ED">
              <w:rPr>
                <w:w w:val="105"/>
              </w:rPr>
              <w:t>this</w:t>
            </w:r>
            <w:r w:rsidRPr="008635ED">
              <w:rPr>
                <w:spacing w:val="-11"/>
                <w:w w:val="105"/>
              </w:rPr>
              <w:t xml:space="preserve"> </w:t>
            </w:r>
            <w:hyperlink r:id="rId26">
              <w:r w:rsidRPr="008635ED">
                <w:rPr>
                  <w:color w:val="7D3D97"/>
                  <w:w w:val="105"/>
                  <w:u w:val="single" w:color="7D3D97"/>
                </w:rPr>
                <w:t>flowchart</w:t>
              </w:r>
            </w:hyperlink>
          </w:p>
        </w:tc>
        <w:tc>
          <w:tcPr>
            <w:tcW w:w="3600" w:type="dxa"/>
          </w:tcPr>
          <w:p w14:paraId="122E2C9E" w14:textId="200214FC" w:rsidR="00765766" w:rsidRPr="008635ED" w:rsidRDefault="00765766" w:rsidP="006A5364">
            <w:pPr>
              <w:pStyle w:val="TableParagraph"/>
              <w:numPr>
                <w:ilvl w:val="0"/>
                <w:numId w:val="22"/>
              </w:numPr>
              <w:tabs>
                <w:tab w:val="left" w:pos="330"/>
                <w:tab w:val="left" w:pos="367"/>
              </w:tabs>
              <w:spacing w:before="4" w:line="250" w:lineRule="auto"/>
              <w:ind w:left="360" w:right="302" w:hanging="245"/>
            </w:pPr>
            <w:r w:rsidRPr="008635ED">
              <w:t>Determine</w:t>
            </w:r>
            <w:r w:rsidRPr="008635ED">
              <w:rPr>
                <w:spacing w:val="-3"/>
              </w:rPr>
              <w:t xml:space="preserve"> </w:t>
            </w:r>
            <w:r w:rsidRPr="008635ED">
              <w:t>if</w:t>
            </w:r>
            <w:r w:rsidRPr="008635ED">
              <w:rPr>
                <w:spacing w:val="-3"/>
              </w:rPr>
              <w:t xml:space="preserve"> </w:t>
            </w:r>
            <w:r w:rsidRPr="008635ED">
              <w:t>your</w:t>
            </w:r>
            <w:r w:rsidRPr="008635ED">
              <w:rPr>
                <w:spacing w:val="-3"/>
              </w:rPr>
              <w:t xml:space="preserve"> </w:t>
            </w:r>
            <w:r w:rsidRPr="008635ED">
              <w:t>client is a</w:t>
            </w:r>
            <w:r w:rsidR="00306336">
              <w:t xml:space="preserve"> </w:t>
            </w:r>
            <w:hyperlink r:id="rId27">
              <w:r w:rsidRPr="00306336">
                <w:rPr>
                  <w:color w:val="7D3D97"/>
                  <w:u w:val="single" w:color="7D3D97"/>
                </w:rPr>
                <w:t>non-resident</w:t>
              </w:r>
              <w:r w:rsidRPr="00306336">
                <w:rPr>
                  <w:color w:val="7D3D97"/>
                  <w:spacing w:val="40"/>
                  <w:u w:val="single" w:color="7D3D97"/>
                </w:rPr>
                <w:t xml:space="preserve"> </w:t>
              </w:r>
            </w:hyperlink>
          </w:p>
          <w:p w14:paraId="5D9937A0" w14:textId="10726618" w:rsidR="00765766" w:rsidRPr="008635ED" w:rsidRDefault="00765766" w:rsidP="00306336">
            <w:pPr>
              <w:pStyle w:val="TableParagraph"/>
              <w:numPr>
                <w:ilvl w:val="0"/>
                <w:numId w:val="22"/>
              </w:numPr>
              <w:ind w:left="360" w:hanging="245"/>
              <w:rPr>
                <w:rFonts w:ascii="Times New Roman"/>
              </w:rPr>
            </w:pPr>
            <w:r w:rsidRPr="008635ED">
              <w:t>If non-resident, request</w:t>
            </w:r>
            <w:r w:rsidRPr="008635ED">
              <w:rPr>
                <w:spacing w:val="80"/>
              </w:rPr>
              <w:t xml:space="preserve"> </w:t>
            </w:r>
            <w:r w:rsidRPr="008635ED">
              <w:t>a compliance certificate from CRA or prepare your</w:t>
            </w:r>
            <w:r w:rsidRPr="008635ED">
              <w:rPr>
                <w:spacing w:val="-6"/>
              </w:rPr>
              <w:t xml:space="preserve"> </w:t>
            </w:r>
            <w:r w:rsidRPr="008635ED">
              <w:t>client</w:t>
            </w:r>
            <w:r w:rsidRPr="008635ED">
              <w:rPr>
                <w:spacing w:val="-6"/>
              </w:rPr>
              <w:t xml:space="preserve"> </w:t>
            </w:r>
            <w:r w:rsidRPr="008635ED">
              <w:t>for</w:t>
            </w:r>
            <w:r w:rsidRPr="008635ED">
              <w:rPr>
                <w:spacing w:val="-6"/>
              </w:rPr>
              <w:t xml:space="preserve"> </w:t>
            </w:r>
            <w:r w:rsidRPr="008635ED">
              <w:t>a</w:t>
            </w:r>
            <w:r w:rsidRPr="008635ED">
              <w:rPr>
                <w:spacing w:val="-6"/>
              </w:rPr>
              <w:t xml:space="preserve"> </w:t>
            </w:r>
            <w:r w:rsidRPr="008635ED">
              <w:t>holdback and</w:t>
            </w:r>
            <w:r w:rsidRPr="008635ED">
              <w:rPr>
                <w:spacing w:val="-6"/>
              </w:rPr>
              <w:t xml:space="preserve"> </w:t>
            </w:r>
            <w:r w:rsidRPr="008635ED">
              <w:t>consider</w:t>
            </w:r>
            <w:r w:rsidRPr="008635ED">
              <w:rPr>
                <w:spacing w:val="-6"/>
              </w:rPr>
              <w:t xml:space="preserve"> </w:t>
            </w:r>
            <w:r w:rsidRPr="008635ED">
              <w:t>the</w:t>
            </w:r>
            <w:r w:rsidRPr="008635ED">
              <w:rPr>
                <w:spacing w:val="-6"/>
              </w:rPr>
              <w:t xml:space="preserve"> </w:t>
            </w:r>
            <w:r w:rsidRPr="008635ED">
              <w:t>steps</w:t>
            </w:r>
            <w:r w:rsidRPr="008635ED">
              <w:rPr>
                <w:spacing w:val="-6"/>
              </w:rPr>
              <w:t xml:space="preserve"> </w:t>
            </w:r>
            <w:r w:rsidRPr="008635ED">
              <w:t xml:space="preserve">in this </w:t>
            </w:r>
            <w:hyperlink r:id="rId28">
              <w:r w:rsidRPr="008635ED">
                <w:rPr>
                  <w:color w:val="7D3D97"/>
                  <w:u w:val="single" w:color="7D3D97"/>
                </w:rPr>
                <w:t>flowchart</w:t>
              </w:r>
            </w:hyperlink>
          </w:p>
        </w:tc>
      </w:tr>
      <w:tr w:rsidR="00765766" w14:paraId="18976683" w14:textId="77777777" w:rsidTr="00306336">
        <w:trPr>
          <w:trHeight w:val="3312"/>
        </w:trPr>
        <w:tc>
          <w:tcPr>
            <w:tcW w:w="2871" w:type="dxa"/>
            <w:tcBorders>
              <w:bottom w:val="single" w:sz="4" w:space="0" w:color="auto"/>
            </w:tcBorders>
          </w:tcPr>
          <w:p w14:paraId="0D960BAD" w14:textId="77777777" w:rsidR="00765766" w:rsidRDefault="00765766" w:rsidP="00765766">
            <w:pPr>
              <w:pStyle w:val="TableParagraph"/>
              <w:rPr>
                <w:sz w:val="24"/>
              </w:rPr>
            </w:pPr>
          </w:p>
          <w:p w14:paraId="504AB0B5" w14:textId="77777777" w:rsidR="00765766" w:rsidRDefault="00765766" w:rsidP="00765766">
            <w:pPr>
              <w:pStyle w:val="TableParagraph"/>
              <w:rPr>
                <w:sz w:val="24"/>
              </w:rPr>
            </w:pPr>
          </w:p>
          <w:p w14:paraId="5C69E6D2" w14:textId="77777777" w:rsidR="00765766" w:rsidRDefault="00765766" w:rsidP="00765766">
            <w:pPr>
              <w:pStyle w:val="TableParagraph"/>
              <w:spacing w:before="245"/>
              <w:rPr>
                <w:sz w:val="24"/>
              </w:rPr>
            </w:pPr>
          </w:p>
          <w:p w14:paraId="65C8E2AC" w14:textId="77777777" w:rsidR="00765766" w:rsidRDefault="00765766" w:rsidP="00765766">
            <w:pPr>
              <w:pStyle w:val="TableParagraph"/>
              <w:spacing w:line="249" w:lineRule="auto"/>
              <w:ind w:left="184" w:right="1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Non-Resident </w:t>
            </w:r>
            <w:r>
              <w:rPr>
                <w:b/>
                <w:spacing w:val="-8"/>
                <w:sz w:val="24"/>
              </w:rPr>
              <w:t>Speculation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Tax </w:t>
            </w:r>
            <w:r>
              <w:rPr>
                <w:b/>
                <w:spacing w:val="-2"/>
                <w:sz w:val="24"/>
              </w:rPr>
              <w:t>(NRST)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66ACDF43" w14:textId="10FE91E7" w:rsidR="00765766" w:rsidRPr="008635ED" w:rsidRDefault="00765766" w:rsidP="008635ED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spacing w:beforeLines="20" w:before="48"/>
              <w:ind w:left="331" w:hanging="211"/>
            </w:pPr>
            <w:r w:rsidRPr="008635ED">
              <w:t>Check</w:t>
            </w:r>
            <w:r w:rsidRPr="008635ED">
              <w:rPr>
                <w:spacing w:val="-7"/>
              </w:rPr>
              <w:t xml:space="preserve"> </w:t>
            </w:r>
            <w:hyperlink r:id="rId29">
              <w:r w:rsidRPr="008635ED">
                <w:rPr>
                  <w:color w:val="7D3D97"/>
                  <w:u w:val="single" w:color="7D3D97"/>
                </w:rPr>
                <w:t>foreign</w:t>
              </w:r>
              <w:r w:rsidRPr="008635ED">
                <w:rPr>
                  <w:color w:val="7D3D97"/>
                  <w:spacing w:val="-7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u w:val="single" w:color="7D3D97"/>
                </w:rPr>
                <w:t>buyer</w:t>
              </w:r>
            </w:hyperlink>
            <w:r w:rsidRPr="008635ED">
              <w:rPr>
                <w:color w:val="7D3D97"/>
                <w:spacing w:val="-6"/>
              </w:rPr>
              <w:t xml:space="preserve"> </w:t>
            </w:r>
            <w:r w:rsidRPr="008635ED">
              <w:rPr>
                <w:spacing w:val="-2"/>
              </w:rPr>
              <w:t>tax</w:t>
            </w:r>
          </w:p>
          <w:p w14:paraId="10FDF412" w14:textId="77777777" w:rsidR="00765766" w:rsidRPr="008635ED" w:rsidRDefault="00765766" w:rsidP="008635ED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  <w:tab w:val="left" w:pos="368"/>
              </w:tabs>
              <w:spacing w:beforeLines="20" w:before="48" w:line="249" w:lineRule="auto"/>
              <w:ind w:right="160" w:hanging="248"/>
            </w:pPr>
            <w:r w:rsidRPr="008635ED">
              <w:t>Determine</w:t>
            </w:r>
            <w:r w:rsidRPr="008635ED">
              <w:rPr>
                <w:spacing w:val="-1"/>
              </w:rPr>
              <w:t xml:space="preserve"> </w:t>
            </w:r>
            <w:r w:rsidRPr="008635ED">
              <w:t>if</w:t>
            </w:r>
            <w:r w:rsidRPr="008635ED">
              <w:rPr>
                <w:spacing w:val="-1"/>
              </w:rPr>
              <w:t xml:space="preserve"> </w:t>
            </w:r>
            <w:r w:rsidRPr="008635ED">
              <w:t>your</w:t>
            </w:r>
            <w:r w:rsidRPr="008635ED">
              <w:rPr>
                <w:spacing w:val="-1"/>
              </w:rPr>
              <w:t xml:space="preserve"> </w:t>
            </w:r>
            <w:hyperlink r:id="rId30" w:anchor="section-1">
              <w:r w:rsidRPr="008635ED">
                <w:rPr>
                  <w:color w:val="7D3D97"/>
                  <w:u w:val="single" w:color="7D3D97"/>
                </w:rPr>
                <w:t>client</w:t>
              </w:r>
            </w:hyperlink>
            <w:r w:rsidRPr="008635ED">
              <w:rPr>
                <w:color w:val="7D3D97"/>
                <w:spacing w:val="-1"/>
                <w:u w:val="single" w:color="7D3D97"/>
              </w:rPr>
              <w:t xml:space="preserve"> </w:t>
            </w:r>
            <w:r w:rsidRPr="008635ED">
              <w:t>is</w:t>
            </w:r>
            <w:r w:rsidRPr="008635ED">
              <w:rPr>
                <w:spacing w:val="-1"/>
              </w:rPr>
              <w:t xml:space="preserve"> </w:t>
            </w:r>
            <w:r w:rsidRPr="008635ED">
              <w:t>subject</w:t>
            </w:r>
            <w:r w:rsidRPr="008635ED">
              <w:rPr>
                <w:spacing w:val="-1"/>
              </w:rPr>
              <w:t xml:space="preserve"> </w:t>
            </w:r>
            <w:r w:rsidRPr="008635ED">
              <w:t xml:space="preserve">to </w:t>
            </w:r>
            <w:r w:rsidRPr="008635ED">
              <w:rPr>
                <w:spacing w:val="-4"/>
              </w:rPr>
              <w:t>NRST</w:t>
            </w:r>
          </w:p>
          <w:p w14:paraId="79890B23" w14:textId="77777777" w:rsidR="00765766" w:rsidRPr="008635ED" w:rsidRDefault="00765766" w:rsidP="008635ED">
            <w:pPr>
              <w:pStyle w:val="TableParagraph"/>
              <w:spacing w:beforeLines="20" w:before="48" w:line="249" w:lineRule="auto"/>
              <w:ind w:left="987" w:right="98" w:hanging="200"/>
            </w:pPr>
            <w:r w:rsidRPr="008635ED">
              <w:rPr>
                <w:b/>
              </w:rPr>
              <w:t xml:space="preserve">□ </w:t>
            </w:r>
            <w:r w:rsidRPr="008635ED">
              <w:t xml:space="preserve">If yes, determine if the </w:t>
            </w:r>
            <w:hyperlink r:id="rId31" w:anchor="section-2">
              <w:r w:rsidRPr="008635ED">
                <w:rPr>
                  <w:color w:val="7D3D97"/>
                  <w:u w:val="single" w:color="7D3D97"/>
                </w:rPr>
                <w:t>property</w:t>
              </w:r>
            </w:hyperlink>
            <w:r w:rsidRPr="008635ED">
              <w:rPr>
                <w:color w:val="7D3D97"/>
              </w:rPr>
              <w:t xml:space="preserve"> </w:t>
            </w:r>
            <w:r w:rsidRPr="008635ED">
              <w:t>your client is purchasing</w:t>
            </w:r>
            <w:r w:rsidRPr="008635ED">
              <w:rPr>
                <w:spacing w:val="-13"/>
              </w:rPr>
              <w:t xml:space="preserve"> </w:t>
            </w:r>
            <w:r w:rsidRPr="008635ED">
              <w:t>is</w:t>
            </w:r>
            <w:r w:rsidRPr="008635ED">
              <w:rPr>
                <w:spacing w:val="-13"/>
              </w:rPr>
              <w:t xml:space="preserve"> </w:t>
            </w:r>
            <w:r w:rsidRPr="008635ED">
              <w:t>subject</w:t>
            </w:r>
            <w:r w:rsidRPr="008635ED">
              <w:rPr>
                <w:spacing w:val="-13"/>
              </w:rPr>
              <w:t xml:space="preserve"> </w:t>
            </w:r>
            <w:r w:rsidRPr="008635ED">
              <w:t>to</w:t>
            </w:r>
            <w:r w:rsidRPr="008635ED">
              <w:rPr>
                <w:spacing w:val="-13"/>
              </w:rPr>
              <w:t xml:space="preserve"> </w:t>
            </w:r>
            <w:r w:rsidRPr="008635ED">
              <w:t>NRST</w:t>
            </w:r>
          </w:p>
          <w:p w14:paraId="197D2B30" w14:textId="77777777" w:rsidR="00765766" w:rsidRPr="008635ED" w:rsidRDefault="00765766" w:rsidP="008635ED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  <w:tab w:val="left" w:pos="331"/>
              </w:tabs>
              <w:spacing w:beforeLines="20" w:before="48" w:line="249" w:lineRule="auto"/>
              <w:ind w:left="306" w:right="187" w:hanging="186"/>
            </w:pPr>
            <w:r w:rsidRPr="008635ED">
              <w:t xml:space="preserve">Ensure you are familiar with how </w:t>
            </w:r>
            <w:hyperlink r:id="rId32" w:anchor="section-3">
              <w:r w:rsidRPr="008635ED">
                <w:rPr>
                  <w:color w:val="7D3D97"/>
                  <w:u w:val="single" w:color="7D3D97"/>
                </w:rPr>
                <w:t>NRST</w:t>
              </w:r>
              <w:r w:rsidRPr="008635ED">
                <w:rPr>
                  <w:color w:val="7D3D97"/>
                  <w:spacing w:val="-17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u w:val="single" w:color="7D3D97"/>
                </w:rPr>
                <w:t>is</w:t>
              </w:r>
              <w:r w:rsidRPr="008635ED">
                <w:rPr>
                  <w:color w:val="7D3D97"/>
                  <w:spacing w:val="-17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u w:val="single" w:color="7D3D97"/>
                </w:rPr>
                <w:t>calculated</w:t>
              </w:r>
            </w:hyperlink>
            <w:r w:rsidRPr="008635ED">
              <w:t>,</w:t>
            </w:r>
            <w:r w:rsidRPr="008635ED">
              <w:rPr>
                <w:spacing w:val="-16"/>
              </w:rPr>
              <w:t xml:space="preserve"> </w:t>
            </w:r>
            <w:r w:rsidRPr="008635ED">
              <w:t>especially</w:t>
            </w:r>
            <w:r w:rsidRPr="008635ED">
              <w:rPr>
                <w:spacing w:val="-17"/>
              </w:rPr>
              <w:t xml:space="preserve"> </w:t>
            </w:r>
            <w:r w:rsidRPr="008635ED">
              <w:t>when there are multiple buyers</w:t>
            </w:r>
          </w:p>
          <w:p w14:paraId="71EE9272" w14:textId="77777777" w:rsidR="00765766" w:rsidRPr="008635ED" w:rsidRDefault="00765766" w:rsidP="008635ED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spacing w:beforeLines="20" w:before="48"/>
              <w:ind w:left="331" w:hanging="211"/>
            </w:pPr>
            <w:r w:rsidRPr="008635ED">
              <w:t>Review</w:t>
            </w:r>
            <w:r w:rsidRPr="008635ED">
              <w:rPr>
                <w:spacing w:val="-5"/>
              </w:rPr>
              <w:t xml:space="preserve"> </w:t>
            </w:r>
            <w:r w:rsidRPr="008635ED">
              <w:t>any</w:t>
            </w:r>
            <w:r w:rsidRPr="008635ED">
              <w:rPr>
                <w:spacing w:val="-4"/>
              </w:rPr>
              <w:t xml:space="preserve"> </w:t>
            </w:r>
            <w:hyperlink r:id="rId33" w:anchor="section-0">
              <w:r w:rsidRPr="008635ED">
                <w:rPr>
                  <w:color w:val="7D3D97"/>
                  <w:u w:val="single" w:color="7D3D97"/>
                </w:rPr>
                <w:t>exemptions</w:t>
              </w:r>
            </w:hyperlink>
            <w:r w:rsidRPr="008635ED">
              <w:rPr>
                <w:color w:val="7D3D97"/>
                <w:spacing w:val="-5"/>
              </w:rPr>
              <w:t xml:space="preserve"> </w:t>
            </w:r>
            <w:r w:rsidRPr="008635ED">
              <w:t>or</w:t>
            </w:r>
            <w:r w:rsidRPr="008635ED">
              <w:rPr>
                <w:spacing w:val="-4"/>
              </w:rPr>
              <w:t xml:space="preserve"> </w:t>
            </w:r>
            <w:hyperlink r:id="rId34">
              <w:r w:rsidRPr="008635ED">
                <w:rPr>
                  <w:color w:val="7D3D97"/>
                  <w:spacing w:val="-2"/>
                  <w:u w:val="single" w:color="7D3D97"/>
                </w:rPr>
                <w:t>rebates/</w:t>
              </w:r>
            </w:hyperlink>
          </w:p>
          <w:p w14:paraId="68752097" w14:textId="77777777" w:rsidR="00765766" w:rsidRPr="008635ED" w:rsidRDefault="00765766" w:rsidP="008635ED">
            <w:pPr>
              <w:pStyle w:val="TableParagraph"/>
              <w:spacing w:beforeLines="20" w:before="48"/>
              <w:ind w:left="120"/>
            </w:pPr>
            <w:hyperlink r:id="rId35">
              <w:r w:rsidRPr="008635ED">
                <w:rPr>
                  <w:color w:val="7D3D97"/>
                  <w:spacing w:val="32"/>
                  <w:u w:val="single" w:color="FEF9FB"/>
                </w:rPr>
                <w:t xml:space="preserve">  </w:t>
              </w:r>
              <w:r w:rsidRPr="008635ED">
                <w:rPr>
                  <w:color w:val="7D3D97"/>
                  <w:u w:val="single" w:color="7D3D97"/>
                </w:rPr>
                <w:t>refunds</w:t>
              </w:r>
            </w:hyperlink>
            <w:r w:rsidRPr="008635ED">
              <w:rPr>
                <w:color w:val="7D3D97"/>
              </w:rPr>
              <w:t xml:space="preserve"> </w:t>
            </w:r>
            <w:r w:rsidRPr="008635ED">
              <w:t>the buyer may qualify</w:t>
            </w:r>
            <w:r w:rsidRPr="008635ED">
              <w:rPr>
                <w:spacing w:val="-1"/>
              </w:rPr>
              <w:t xml:space="preserve"> </w:t>
            </w:r>
            <w:r w:rsidRPr="008635ED">
              <w:rPr>
                <w:spacing w:val="-5"/>
              </w:rPr>
              <w:t>for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0702063" w14:textId="77777777" w:rsidR="00765766" w:rsidRPr="008635ED" w:rsidRDefault="00765766" w:rsidP="00765766">
            <w:pPr>
              <w:pStyle w:val="TableParagraph"/>
              <w:rPr>
                <w:rFonts w:ascii="Times New Roman"/>
              </w:rPr>
            </w:pPr>
          </w:p>
        </w:tc>
      </w:tr>
      <w:tr w:rsidR="00765766" w14:paraId="0AF2D048" w14:textId="77777777" w:rsidTr="00306336">
        <w:trPr>
          <w:trHeight w:val="3322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F245" w14:textId="77777777" w:rsidR="00765766" w:rsidRDefault="00765766" w:rsidP="00765766">
            <w:pPr>
              <w:pStyle w:val="TableParagraph"/>
              <w:jc w:val="center"/>
              <w:rPr>
                <w:b/>
                <w:spacing w:val="-2"/>
                <w:sz w:val="24"/>
              </w:rPr>
            </w:pPr>
          </w:p>
          <w:p w14:paraId="69DA8DC1" w14:textId="77777777" w:rsidR="00765766" w:rsidRDefault="00765766" w:rsidP="00765766">
            <w:pPr>
              <w:pStyle w:val="TableParagraph"/>
              <w:jc w:val="center"/>
              <w:rPr>
                <w:b/>
                <w:spacing w:val="-2"/>
                <w:sz w:val="24"/>
              </w:rPr>
            </w:pPr>
          </w:p>
          <w:p w14:paraId="633848FE" w14:textId="77777777" w:rsidR="00765766" w:rsidRDefault="00765766" w:rsidP="00765766">
            <w:pPr>
              <w:pStyle w:val="TableParagraph"/>
              <w:jc w:val="center"/>
              <w:rPr>
                <w:b/>
                <w:spacing w:val="-2"/>
                <w:sz w:val="24"/>
              </w:rPr>
            </w:pPr>
          </w:p>
          <w:p w14:paraId="3AF4AE0E" w14:textId="77777777" w:rsidR="00765766" w:rsidRDefault="00765766" w:rsidP="00765766">
            <w:pPr>
              <w:pStyle w:val="TableParagraph"/>
              <w:jc w:val="center"/>
              <w:rPr>
                <w:b/>
                <w:spacing w:val="-2"/>
                <w:sz w:val="24"/>
              </w:rPr>
            </w:pPr>
          </w:p>
          <w:p w14:paraId="69D4B572" w14:textId="77777777" w:rsidR="00765766" w:rsidRDefault="00765766" w:rsidP="00765766">
            <w:pPr>
              <w:pStyle w:val="TableParagraph"/>
              <w:jc w:val="center"/>
              <w:rPr>
                <w:b/>
                <w:spacing w:val="-2"/>
                <w:sz w:val="24"/>
              </w:rPr>
            </w:pPr>
          </w:p>
          <w:p w14:paraId="501E0204" w14:textId="57C63464" w:rsidR="00765766" w:rsidRDefault="00765766" w:rsidP="00765766">
            <w:pPr>
              <w:pStyle w:val="TableParagraph"/>
              <w:jc w:val="center"/>
              <w:rPr>
                <w:b/>
                <w:spacing w:val="-8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Municipal Non-Resident </w:t>
            </w:r>
            <w:r>
              <w:rPr>
                <w:b/>
                <w:spacing w:val="-8"/>
                <w:sz w:val="24"/>
              </w:rPr>
              <w:t>Speculation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Tax </w:t>
            </w:r>
          </w:p>
          <w:p w14:paraId="445CB719" w14:textId="2A402953" w:rsidR="00765766" w:rsidRDefault="00765766" w:rsidP="00765766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(MNRST)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6F05" w14:textId="6553B2AB" w:rsidR="00765766" w:rsidRPr="008635ED" w:rsidRDefault="00765766" w:rsidP="008635ED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  <w:tab w:val="left" w:pos="326"/>
              </w:tabs>
              <w:spacing w:beforeLines="20" w:before="48" w:line="250" w:lineRule="auto"/>
              <w:ind w:right="187"/>
            </w:pPr>
            <w:r w:rsidRPr="008635ED">
              <w:t xml:space="preserve">Check if the municipality has a foreign buyer tax (such as </w:t>
            </w:r>
            <w:hyperlink r:id="rId36" w:history="1">
              <w:r w:rsidRPr="008635ED">
                <w:rPr>
                  <w:rStyle w:val="Hyperlink"/>
                </w:rPr>
                <w:t>Toronto</w:t>
              </w:r>
            </w:hyperlink>
            <w:r w:rsidRPr="008635ED">
              <w:t>)</w:t>
            </w:r>
          </w:p>
          <w:p w14:paraId="772F44F0" w14:textId="77777777" w:rsidR="00765766" w:rsidRPr="008635ED" w:rsidRDefault="00765766" w:rsidP="008635ED">
            <w:pPr>
              <w:pStyle w:val="TableParagraph"/>
              <w:numPr>
                <w:ilvl w:val="0"/>
                <w:numId w:val="12"/>
              </w:numPr>
              <w:tabs>
                <w:tab w:val="left" w:pos="301"/>
                <w:tab w:val="left" w:pos="326"/>
              </w:tabs>
              <w:spacing w:beforeLines="20" w:before="48" w:line="250" w:lineRule="auto"/>
              <w:ind w:right="187"/>
            </w:pPr>
            <w:r w:rsidRPr="008635ED">
              <w:t>Determine if your client is subject to MNRST</w:t>
            </w:r>
          </w:p>
          <w:p w14:paraId="6B74B487" w14:textId="38B6F202" w:rsidR="00765766" w:rsidRPr="008635ED" w:rsidRDefault="00765766" w:rsidP="008635ED">
            <w:pPr>
              <w:pStyle w:val="TableParagraph"/>
              <w:spacing w:beforeLines="20" w:before="48" w:line="250" w:lineRule="auto"/>
              <w:ind w:left="987" w:right="98" w:hanging="200"/>
              <w:rPr>
                <w:color w:val="000000" w:themeColor="text1"/>
              </w:rPr>
            </w:pPr>
            <w:r w:rsidRPr="008635ED">
              <w:rPr>
                <w:b/>
              </w:rPr>
              <w:t xml:space="preserve">□ </w:t>
            </w:r>
            <w:r w:rsidRPr="008635ED">
              <w:rPr>
                <w:color w:val="000000" w:themeColor="text1"/>
              </w:rPr>
              <w:t xml:space="preserve">If yes, determine if the </w:t>
            </w:r>
            <w:r w:rsidRPr="008635ED">
              <w:rPr>
                <w:color w:val="000000" w:themeColor="text1"/>
                <w:u w:color="7D3D97"/>
              </w:rPr>
              <w:t>property</w:t>
            </w:r>
            <w:r w:rsidRPr="008635ED">
              <w:rPr>
                <w:color w:val="000000" w:themeColor="text1"/>
              </w:rPr>
              <w:t xml:space="preserve"> is</w:t>
            </w:r>
            <w:r w:rsidRPr="008635ED">
              <w:rPr>
                <w:color w:val="000000" w:themeColor="text1"/>
                <w:spacing w:val="-13"/>
              </w:rPr>
              <w:t xml:space="preserve"> </w:t>
            </w:r>
            <w:r w:rsidRPr="008635ED">
              <w:rPr>
                <w:color w:val="000000" w:themeColor="text1"/>
              </w:rPr>
              <w:t>subject</w:t>
            </w:r>
            <w:r w:rsidRPr="008635ED">
              <w:rPr>
                <w:color w:val="000000" w:themeColor="text1"/>
                <w:spacing w:val="-13"/>
              </w:rPr>
              <w:t xml:space="preserve"> </w:t>
            </w:r>
            <w:r w:rsidRPr="008635ED">
              <w:rPr>
                <w:color w:val="000000" w:themeColor="text1"/>
              </w:rPr>
              <w:t>to</w:t>
            </w:r>
            <w:r w:rsidRPr="008635ED">
              <w:rPr>
                <w:color w:val="000000" w:themeColor="text1"/>
                <w:spacing w:val="-13"/>
              </w:rPr>
              <w:t xml:space="preserve"> M</w:t>
            </w:r>
            <w:r w:rsidRPr="008635ED">
              <w:rPr>
                <w:color w:val="000000" w:themeColor="text1"/>
              </w:rPr>
              <w:t>NRST</w:t>
            </w:r>
          </w:p>
          <w:p w14:paraId="773E9D4B" w14:textId="5979699D" w:rsidR="00765766" w:rsidRPr="008635ED" w:rsidRDefault="00765766" w:rsidP="008635ED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  <w:tab w:val="left" w:pos="331"/>
              </w:tabs>
              <w:spacing w:beforeLines="20" w:before="48" w:line="250" w:lineRule="auto"/>
              <w:ind w:right="187"/>
              <w:rPr>
                <w:color w:val="000000" w:themeColor="text1"/>
              </w:rPr>
            </w:pPr>
            <w:r w:rsidRPr="008635ED">
              <w:rPr>
                <w:color w:val="000000" w:themeColor="text1"/>
              </w:rPr>
              <w:t>Ensure you are familiar with how M</w:t>
            </w:r>
            <w:r w:rsidRPr="008635ED">
              <w:rPr>
                <w:color w:val="000000" w:themeColor="text1"/>
                <w:u w:color="7D3D97"/>
              </w:rPr>
              <w:t>NRST</w:t>
            </w:r>
            <w:r w:rsidRPr="008635ED">
              <w:rPr>
                <w:color w:val="000000" w:themeColor="text1"/>
                <w:spacing w:val="-17"/>
                <w:u w:color="7D3D97"/>
              </w:rPr>
              <w:t xml:space="preserve"> </w:t>
            </w:r>
            <w:r w:rsidRPr="008635ED">
              <w:rPr>
                <w:color w:val="000000" w:themeColor="text1"/>
                <w:u w:color="7D3D97"/>
              </w:rPr>
              <w:t>is</w:t>
            </w:r>
            <w:r w:rsidRPr="008635ED">
              <w:rPr>
                <w:color w:val="000000" w:themeColor="text1"/>
                <w:spacing w:val="-17"/>
                <w:u w:color="7D3D97"/>
              </w:rPr>
              <w:t xml:space="preserve"> </w:t>
            </w:r>
            <w:r w:rsidRPr="008635ED">
              <w:rPr>
                <w:color w:val="000000" w:themeColor="text1"/>
                <w:u w:color="7D3D97"/>
              </w:rPr>
              <w:t>calculated</w:t>
            </w:r>
            <w:r w:rsidRPr="008635ED">
              <w:rPr>
                <w:color w:val="000000" w:themeColor="text1"/>
              </w:rPr>
              <w:t>,</w:t>
            </w:r>
            <w:r w:rsidRPr="008635ED">
              <w:rPr>
                <w:color w:val="000000" w:themeColor="text1"/>
                <w:spacing w:val="-16"/>
              </w:rPr>
              <w:t xml:space="preserve"> </w:t>
            </w:r>
            <w:r w:rsidRPr="008635ED">
              <w:rPr>
                <w:color w:val="000000" w:themeColor="text1"/>
              </w:rPr>
              <w:t>especially</w:t>
            </w:r>
            <w:r w:rsidRPr="008635ED">
              <w:rPr>
                <w:color w:val="000000" w:themeColor="text1"/>
                <w:spacing w:val="-17"/>
              </w:rPr>
              <w:t xml:space="preserve"> </w:t>
            </w:r>
            <w:r w:rsidRPr="008635ED">
              <w:rPr>
                <w:color w:val="000000" w:themeColor="text1"/>
              </w:rPr>
              <w:t>when there are multiple buyers</w:t>
            </w:r>
          </w:p>
          <w:p w14:paraId="33E9260E" w14:textId="726972DE" w:rsidR="00765766" w:rsidRPr="008635ED" w:rsidRDefault="00765766" w:rsidP="000D3CCC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beforeLines="20" w:before="48"/>
              <w:ind w:left="302" w:hanging="216"/>
            </w:pPr>
            <w:r w:rsidRPr="008635ED">
              <w:rPr>
                <w:color w:val="000000" w:themeColor="text1"/>
              </w:rPr>
              <w:t>Review</w:t>
            </w:r>
            <w:r w:rsidRPr="008635ED">
              <w:rPr>
                <w:color w:val="000000" w:themeColor="text1"/>
                <w:spacing w:val="-5"/>
              </w:rPr>
              <w:t xml:space="preserve"> </w:t>
            </w:r>
            <w:r w:rsidRPr="008635ED">
              <w:rPr>
                <w:color w:val="000000" w:themeColor="text1"/>
              </w:rPr>
              <w:t>any</w:t>
            </w:r>
            <w:r w:rsidRPr="008635ED">
              <w:rPr>
                <w:color w:val="000000" w:themeColor="text1"/>
                <w:spacing w:val="-4"/>
              </w:rPr>
              <w:t xml:space="preserve"> </w:t>
            </w:r>
            <w:r w:rsidRPr="008635ED">
              <w:rPr>
                <w:color w:val="000000" w:themeColor="text1"/>
                <w:u w:color="7D3D97"/>
              </w:rPr>
              <w:t>exemptions</w:t>
            </w:r>
            <w:r w:rsidRPr="008635ED">
              <w:rPr>
                <w:color w:val="000000" w:themeColor="text1"/>
                <w:spacing w:val="-5"/>
              </w:rPr>
              <w:t xml:space="preserve"> </w:t>
            </w:r>
            <w:r w:rsidRPr="008635ED">
              <w:rPr>
                <w:color w:val="000000" w:themeColor="text1"/>
              </w:rPr>
              <w:t>or</w:t>
            </w:r>
            <w:r w:rsidRPr="008635ED">
              <w:rPr>
                <w:color w:val="000000" w:themeColor="text1"/>
                <w:spacing w:val="-4"/>
              </w:rPr>
              <w:t xml:space="preserve"> </w:t>
            </w:r>
            <w:r w:rsidRPr="008635ED">
              <w:rPr>
                <w:color w:val="000000" w:themeColor="text1"/>
                <w:spacing w:val="-2"/>
                <w:u w:color="7D3D97"/>
              </w:rPr>
              <w:t>rebates/</w:t>
            </w:r>
            <w:hyperlink r:id="rId37">
              <w:r w:rsidRPr="008635ED">
                <w:rPr>
                  <w:color w:val="000000" w:themeColor="text1"/>
                  <w:u w:color="7D3D97"/>
                </w:rPr>
                <w:t>refunds</w:t>
              </w:r>
            </w:hyperlink>
            <w:r w:rsidRPr="008635ED">
              <w:rPr>
                <w:color w:val="000000" w:themeColor="text1"/>
              </w:rPr>
              <w:t xml:space="preserve"> the buyer may qualify</w:t>
            </w:r>
            <w:r w:rsidRPr="008635ED">
              <w:rPr>
                <w:color w:val="000000" w:themeColor="text1"/>
                <w:spacing w:val="-1"/>
              </w:rPr>
              <w:t xml:space="preserve"> </w:t>
            </w:r>
            <w:r w:rsidRPr="008635ED">
              <w:rPr>
                <w:color w:val="000000" w:themeColor="text1"/>
                <w:spacing w:val="-5"/>
              </w:rPr>
              <w:t>for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6B6" w14:textId="77777777" w:rsidR="00765766" w:rsidRPr="008635ED" w:rsidRDefault="00765766" w:rsidP="00765766">
            <w:pPr>
              <w:pStyle w:val="TableParagraph"/>
              <w:rPr>
                <w:rFonts w:ascii="Times New Roman"/>
              </w:rPr>
            </w:pPr>
          </w:p>
        </w:tc>
      </w:tr>
      <w:tr w:rsidR="00306336" w14:paraId="3004849A" w14:textId="77777777" w:rsidTr="0047489F">
        <w:trPr>
          <w:trHeight w:val="1962"/>
        </w:trPr>
        <w:tc>
          <w:tcPr>
            <w:tcW w:w="2871" w:type="dxa"/>
            <w:shd w:val="clear" w:color="auto" w:fill="FFFFFF" w:themeFill="background1"/>
          </w:tcPr>
          <w:p w14:paraId="40B24779" w14:textId="77777777" w:rsidR="00306336" w:rsidRDefault="00306336" w:rsidP="00306336">
            <w:pPr>
              <w:pStyle w:val="TableParagraph"/>
              <w:rPr>
                <w:b/>
                <w:sz w:val="24"/>
              </w:rPr>
            </w:pPr>
          </w:p>
          <w:p w14:paraId="7360C2C7" w14:textId="77777777" w:rsidR="00306336" w:rsidRDefault="00306336" w:rsidP="00306336">
            <w:pPr>
              <w:pStyle w:val="TableParagraph"/>
              <w:rPr>
                <w:b/>
                <w:sz w:val="24"/>
              </w:rPr>
            </w:pPr>
          </w:p>
          <w:p w14:paraId="1654D52F" w14:textId="77777777" w:rsidR="00306336" w:rsidRDefault="00306336" w:rsidP="00306336">
            <w:pPr>
              <w:pStyle w:val="TableParagraph"/>
              <w:rPr>
                <w:b/>
                <w:sz w:val="24"/>
              </w:rPr>
            </w:pPr>
          </w:p>
          <w:p w14:paraId="2BDB5E7A" w14:textId="621D3A5C" w:rsidR="00306336" w:rsidRPr="00C27B04" w:rsidRDefault="00306336" w:rsidP="00306336">
            <w:pPr>
              <w:pStyle w:val="TableParagraph"/>
              <w:jc w:val="center"/>
            </w:pPr>
            <w:r>
              <w:rPr>
                <w:b/>
                <w:sz w:val="24"/>
              </w:rPr>
              <w:t>Underused Housing</w:t>
            </w:r>
          </w:p>
        </w:tc>
        <w:tc>
          <w:tcPr>
            <w:tcW w:w="4320" w:type="dxa"/>
            <w:shd w:val="clear" w:color="auto" w:fill="FFFFFF" w:themeFill="background1"/>
          </w:tcPr>
          <w:p w14:paraId="2C7FB85D" w14:textId="77777777" w:rsidR="000D3CCC" w:rsidRDefault="00306336" w:rsidP="000D3CCC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  <w:tab w:val="left" w:pos="326"/>
              </w:tabs>
              <w:spacing w:beforeLines="20" w:before="48" w:line="250" w:lineRule="auto"/>
              <w:ind w:left="331" w:right="648" w:hanging="216"/>
            </w:pPr>
            <w:r w:rsidRPr="008635ED">
              <w:t>Be aware</w:t>
            </w:r>
            <w:r w:rsidRPr="000D3CCC">
              <w:rPr>
                <w:spacing w:val="-6"/>
              </w:rPr>
              <w:t xml:space="preserve"> </w:t>
            </w:r>
            <w:r w:rsidRPr="008635ED">
              <w:t>of</w:t>
            </w:r>
            <w:r w:rsidRPr="000D3CCC">
              <w:rPr>
                <w:spacing w:val="-6"/>
              </w:rPr>
              <w:t xml:space="preserve"> </w:t>
            </w:r>
            <w:r w:rsidRPr="008635ED">
              <w:t>the</w:t>
            </w:r>
            <w:r w:rsidRPr="000D3CCC">
              <w:rPr>
                <w:spacing w:val="-6"/>
              </w:rPr>
              <w:t xml:space="preserve"> </w:t>
            </w:r>
            <w:r w:rsidRPr="008635ED">
              <w:t>federal</w:t>
            </w:r>
            <w:r w:rsidRPr="000D3CCC">
              <w:rPr>
                <w:spacing w:val="-6"/>
              </w:rPr>
              <w:t xml:space="preserve"> </w:t>
            </w:r>
            <w:hyperlink r:id="rId38">
              <w:r w:rsidRPr="000D3CCC">
                <w:rPr>
                  <w:color w:val="7D3D97"/>
                  <w:u w:val="single" w:color="7D3D97"/>
                </w:rPr>
                <w:t>Underused</w:t>
              </w:r>
              <w:r w:rsidRPr="000D3CCC">
                <w:rPr>
                  <w:color w:val="7D3D97"/>
                  <w:spacing w:val="-6"/>
                  <w:u w:val="single" w:color="7D3D97"/>
                </w:rPr>
                <w:t xml:space="preserve"> </w:t>
              </w:r>
            </w:hyperlink>
            <w:r w:rsidRPr="000D3CCC">
              <w:rPr>
                <w:color w:val="7D3D97"/>
                <w:spacing w:val="-6"/>
              </w:rPr>
              <w:t xml:space="preserve"> </w:t>
            </w:r>
            <w:hyperlink r:id="rId39">
              <w:r w:rsidRPr="000D3CCC">
                <w:rPr>
                  <w:color w:val="7D3D97"/>
                  <w:u w:val="single" w:color="7D3D97"/>
                </w:rPr>
                <w:t>Housing Tax</w:t>
              </w:r>
            </w:hyperlink>
          </w:p>
          <w:p w14:paraId="2EE85488" w14:textId="77777777" w:rsidR="000D3CCC" w:rsidRDefault="00306336" w:rsidP="000D3CCC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  <w:tab w:val="left" w:pos="326"/>
              </w:tabs>
              <w:spacing w:beforeLines="20" w:before="48" w:line="250" w:lineRule="auto"/>
              <w:ind w:left="331" w:right="648" w:hanging="216"/>
            </w:pPr>
            <w:r w:rsidRPr="008635ED">
              <w:t>Refer clients to a tax</w:t>
            </w:r>
            <w:r w:rsidR="000D3CCC">
              <w:t xml:space="preserve"> </w:t>
            </w:r>
            <w:r w:rsidRPr="008635ED">
              <w:t>specialist/</w:t>
            </w:r>
            <w:r w:rsidR="000D3CCC">
              <w:t xml:space="preserve"> or </w:t>
            </w:r>
            <w:r w:rsidRPr="008635ED">
              <w:t xml:space="preserve">advisor </w:t>
            </w:r>
          </w:p>
          <w:p w14:paraId="19C4349B" w14:textId="4C27806A" w:rsidR="00306336" w:rsidRPr="00C27B04" w:rsidRDefault="00306336" w:rsidP="000D3CCC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  <w:tab w:val="left" w:pos="326"/>
              </w:tabs>
              <w:spacing w:beforeLines="20" w:before="48" w:line="250" w:lineRule="auto"/>
              <w:ind w:left="331" w:right="648" w:hanging="216"/>
            </w:pPr>
            <w:r>
              <w:t>D</w:t>
            </w:r>
            <w:r w:rsidRPr="008635ED">
              <w:t>ocument your scope of work</w:t>
            </w:r>
            <w:r w:rsidRPr="000D3CCC">
              <w:rPr>
                <w:spacing w:val="-1"/>
              </w:rPr>
              <w:t xml:space="preserve"> </w:t>
            </w:r>
            <w:r w:rsidRPr="008635ED">
              <w:t>in</w:t>
            </w:r>
            <w:r w:rsidR="000D3CCC">
              <w:t xml:space="preserve"> </w:t>
            </w:r>
            <w:r w:rsidRPr="008635ED">
              <w:t>your</w:t>
            </w:r>
            <w:r w:rsidRPr="000D3CCC">
              <w:rPr>
                <w:spacing w:val="-1"/>
              </w:rPr>
              <w:t xml:space="preserve"> </w:t>
            </w:r>
            <w:r w:rsidRPr="008635ED">
              <w:t>retainer</w:t>
            </w:r>
            <w:r w:rsidRPr="000D3CCC">
              <w:rPr>
                <w:spacing w:val="-1"/>
              </w:rPr>
              <w:t xml:space="preserve"> </w:t>
            </w:r>
            <w:r w:rsidRPr="008635ED">
              <w:t xml:space="preserve">and </w:t>
            </w:r>
            <w:r w:rsidRPr="000D3CCC">
              <w:rPr>
                <w:spacing w:val="-2"/>
              </w:rPr>
              <w:t>reporting letter</w:t>
            </w:r>
          </w:p>
        </w:tc>
        <w:tc>
          <w:tcPr>
            <w:tcW w:w="3600" w:type="dxa"/>
            <w:shd w:val="clear" w:color="auto" w:fill="FFFFFF" w:themeFill="background1"/>
          </w:tcPr>
          <w:p w14:paraId="1722E053" w14:textId="77777777" w:rsidR="00306336" w:rsidRPr="00C27B04" w:rsidRDefault="00306336" w:rsidP="00306336">
            <w:pPr>
              <w:pStyle w:val="TableParagraph"/>
            </w:pPr>
          </w:p>
        </w:tc>
      </w:tr>
      <w:tr w:rsidR="00306336" w14:paraId="1EBEFE7B" w14:textId="77777777" w:rsidTr="00306336">
        <w:trPr>
          <w:trHeight w:val="423"/>
        </w:trPr>
        <w:tc>
          <w:tcPr>
            <w:tcW w:w="2871" w:type="dxa"/>
            <w:shd w:val="clear" w:color="auto" w:fill="FFFFFF" w:themeFill="background1"/>
          </w:tcPr>
          <w:p w14:paraId="0EA37DCC" w14:textId="7AA79449" w:rsidR="00306336" w:rsidRDefault="00306336" w:rsidP="00306336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Vacant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Home/Unit </w:t>
            </w:r>
            <w:r>
              <w:rPr>
                <w:b/>
                <w:spacing w:val="-4"/>
                <w:sz w:val="24"/>
              </w:rPr>
              <w:t>Tax</w:t>
            </w:r>
          </w:p>
        </w:tc>
        <w:tc>
          <w:tcPr>
            <w:tcW w:w="4320" w:type="dxa"/>
            <w:shd w:val="clear" w:color="auto" w:fill="FFFFFF" w:themeFill="background1"/>
          </w:tcPr>
          <w:p w14:paraId="36E45C3F" w14:textId="71B3BB38" w:rsidR="00306336" w:rsidRDefault="00306336" w:rsidP="000D3CCC">
            <w:pPr>
              <w:pStyle w:val="TableParagraph"/>
              <w:numPr>
                <w:ilvl w:val="0"/>
                <w:numId w:val="23"/>
              </w:numPr>
              <w:tabs>
                <w:tab w:val="left" w:pos="671"/>
              </w:tabs>
              <w:spacing w:before="12" w:line="250" w:lineRule="auto"/>
              <w:ind w:left="331" w:hanging="216"/>
            </w:pPr>
            <w:r w:rsidRPr="008635ED">
              <w:t xml:space="preserve">Be aware of municipal </w:t>
            </w:r>
            <w:hyperlink r:id="rId40">
              <w:r w:rsidRPr="008635ED">
                <w:rPr>
                  <w:color w:val="7D3D97"/>
                  <w:u w:val="single" w:color="7D3D97"/>
                </w:rPr>
                <w:t>vacant home/unit tax</w:t>
              </w:r>
            </w:hyperlink>
            <w:r w:rsidRPr="008635ED">
              <w:rPr>
                <w:color w:val="7D3D97"/>
              </w:rPr>
              <w:t xml:space="preserve"> </w:t>
            </w:r>
            <w:r w:rsidRPr="008635ED">
              <w:rPr>
                <w:spacing w:val="-2"/>
              </w:rPr>
              <w:t>implications</w:t>
            </w:r>
          </w:p>
          <w:p w14:paraId="311DB721" w14:textId="7697C16D" w:rsidR="00306336" w:rsidRPr="008635ED" w:rsidRDefault="00306336" w:rsidP="000D3CCC">
            <w:pPr>
              <w:pStyle w:val="TableParagraph"/>
              <w:numPr>
                <w:ilvl w:val="0"/>
                <w:numId w:val="12"/>
              </w:numPr>
              <w:tabs>
                <w:tab w:val="left" w:pos="671"/>
              </w:tabs>
              <w:spacing w:before="12" w:line="250" w:lineRule="auto"/>
            </w:pPr>
            <w:hyperlink r:id="rId41">
              <w:r w:rsidRPr="00306336">
                <w:rPr>
                  <w:color w:val="7D3D97"/>
                  <w:u w:val="single" w:color="7D3D97"/>
                </w:rPr>
                <w:t>Consider</w:t>
              </w:r>
              <w:r w:rsidRPr="00306336">
                <w:rPr>
                  <w:color w:val="7D3D97"/>
                  <w:spacing w:val="-7"/>
                  <w:u w:val="single" w:color="7D3D97"/>
                </w:rPr>
                <w:t xml:space="preserve"> </w:t>
              </w:r>
              <w:r w:rsidRPr="00306336">
                <w:rPr>
                  <w:color w:val="7D3D97"/>
                  <w:u w:val="single" w:color="7D3D97"/>
                </w:rPr>
                <w:t>requesting</w:t>
              </w:r>
            </w:hyperlink>
            <w:r w:rsidRPr="00306336">
              <w:rPr>
                <w:color w:val="7D3D97"/>
                <w:spacing w:val="-7"/>
              </w:rPr>
              <w:t xml:space="preserve"> </w:t>
            </w:r>
            <w:r w:rsidRPr="00306336">
              <w:rPr>
                <w:spacing w:val="-10"/>
              </w:rPr>
              <w:t xml:space="preserve">a </w:t>
            </w:r>
            <w:r w:rsidRPr="008635ED">
              <w:t>copy</w:t>
            </w:r>
            <w:r w:rsidRPr="00306336">
              <w:rPr>
                <w:spacing w:val="3"/>
              </w:rPr>
              <w:t xml:space="preserve"> </w:t>
            </w:r>
            <w:r w:rsidRPr="008635ED">
              <w:t>of</w:t>
            </w:r>
            <w:r w:rsidRPr="00306336">
              <w:rPr>
                <w:spacing w:val="3"/>
              </w:rPr>
              <w:t xml:space="preserve"> </w:t>
            </w:r>
            <w:r w:rsidRPr="008635ED">
              <w:t>the</w:t>
            </w:r>
            <w:r w:rsidRPr="00306336">
              <w:rPr>
                <w:spacing w:val="3"/>
              </w:rPr>
              <w:t xml:space="preserve"> </w:t>
            </w:r>
            <w:r w:rsidRPr="008635ED">
              <w:t>filed</w:t>
            </w:r>
            <w:r w:rsidRPr="00306336">
              <w:rPr>
                <w:spacing w:val="4"/>
              </w:rPr>
              <w:t xml:space="preserve"> </w:t>
            </w:r>
            <w:r w:rsidRPr="00306336">
              <w:rPr>
                <w:spacing w:val="-2"/>
              </w:rPr>
              <w:t>declaration</w:t>
            </w:r>
            <w:r>
              <w:rPr>
                <w:spacing w:val="-2"/>
              </w:rPr>
              <w:t xml:space="preserve"> </w:t>
            </w:r>
            <w:r w:rsidRPr="008635ED">
              <w:t>from</w:t>
            </w:r>
            <w:r w:rsidRPr="008635ED">
              <w:rPr>
                <w:spacing w:val="-2"/>
              </w:rPr>
              <w:t xml:space="preserve"> </w:t>
            </w:r>
            <w:r w:rsidRPr="008635ED">
              <w:t>the</w:t>
            </w:r>
            <w:r w:rsidRPr="008635ED">
              <w:rPr>
                <w:spacing w:val="-1"/>
              </w:rPr>
              <w:t xml:space="preserve"> </w:t>
            </w:r>
            <w:r w:rsidRPr="008635ED">
              <w:t>seller’s</w:t>
            </w:r>
            <w:r w:rsidRPr="008635ED">
              <w:rPr>
                <w:spacing w:val="-2"/>
              </w:rPr>
              <w:t xml:space="preserve"> lawyer</w:t>
            </w:r>
          </w:p>
        </w:tc>
        <w:tc>
          <w:tcPr>
            <w:tcW w:w="3600" w:type="dxa"/>
            <w:shd w:val="clear" w:color="auto" w:fill="FFFFFF" w:themeFill="background1"/>
          </w:tcPr>
          <w:p w14:paraId="1E4C4B3C" w14:textId="77777777" w:rsidR="00306336" w:rsidRDefault="00306336" w:rsidP="000D3CCC">
            <w:pPr>
              <w:pStyle w:val="TableParagraph"/>
              <w:numPr>
                <w:ilvl w:val="0"/>
                <w:numId w:val="12"/>
              </w:numPr>
              <w:tabs>
                <w:tab w:val="left" w:pos="671"/>
              </w:tabs>
              <w:spacing w:before="12" w:line="250" w:lineRule="auto"/>
            </w:pPr>
            <w:r w:rsidRPr="008635ED">
              <w:t xml:space="preserve">Be aware of municipal </w:t>
            </w:r>
            <w:hyperlink r:id="rId42">
              <w:r w:rsidRPr="008635ED">
                <w:rPr>
                  <w:color w:val="7D3D97"/>
                  <w:u w:val="single" w:color="7D3D97"/>
                </w:rPr>
                <w:t>vacant home/unit tax</w:t>
              </w:r>
            </w:hyperlink>
            <w:r w:rsidRPr="008635ED">
              <w:rPr>
                <w:color w:val="7D3D97"/>
              </w:rPr>
              <w:t xml:space="preserve"> </w:t>
            </w:r>
            <w:r w:rsidRPr="008635ED">
              <w:rPr>
                <w:spacing w:val="-2"/>
              </w:rPr>
              <w:t>implications</w:t>
            </w:r>
          </w:p>
          <w:p w14:paraId="5634BAC7" w14:textId="68996839" w:rsidR="00306336" w:rsidRDefault="00306336" w:rsidP="000D3CCC">
            <w:pPr>
              <w:pStyle w:val="TableParagraph"/>
              <w:numPr>
                <w:ilvl w:val="0"/>
                <w:numId w:val="12"/>
              </w:numPr>
              <w:tabs>
                <w:tab w:val="left" w:pos="387"/>
              </w:tabs>
              <w:spacing w:before="12" w:line="250" w:lineRule="auto"/>
              <w:ind w:right="-15"/>
              <w:rPr>
                <w:spacing w:val="-2"/>
              </w:rPr>
            </w:pPr>
            <w:hyperlink r:id="rId43">
              <w:r w:rsidRPr="00306336">
                <w:rPr>
                  <w:color w:val="7D3D97"/>
                  <w:u w:val="single" w:color="7D3D97"/>
                </w:rPr>
                <w:t>Consider</w:t>
              </w:r>
              <w:r w:rsidRPr="00306336">
                <w:rPr>
                  <w:color w:val="7D3D97"/>
                  <w:spacing w:val="-7"/>
                  <w:u w:val="single" w:color="7D3D97"/>
                </w:rPr>
                <w:t xml:space="preserve"> </w:t>
              </w:r>
              <w:r w:rsidRPr="00306336">
                <w:rPr>
                  <w:color w:val="7D3D97"/>
                  <w:u w:val="single" w:color="7D3D97"/>
                </w:rPr>
                <w:t>requesting</w:t>
              </w:r>
            </w:hyperlink>
            <w:r w:rsidRPr="00306336">
              <w:rPr>
                <w:color w:val="7D3D97"/>
                <w:spacing w:val="-7"/>
              </w:rPr>
              <w:t xml:space="preserve"> </w:t>
            </w:r>
            <w:r w:rsidRPr="00306336">
              <w:rPr>
                <w:spacing w:val="-10"/>
              </w:rPr>
              <w:t xml:space="preserve">a </w:t>
            </w:r>
            <w:r w:rsidRPr="008635ED">
              <w:t>copy</w:t>
            </w:r>
            <w:r w:rsidRPr="00306336">
              <w:rPr>
                <w:spacing w:val="1"/>
              </w:rPr>
              <w:t xml:space="preserve"> </w:t>
            </w:r>
            <w:r w:rsidRPr="008635ED">
              <w:t>of</w:t>
            </w:r>
            <w:r w:rsidRPr="00306336">
              <w:rPr>
                <w:spacing w:val="2"/>
              </w:rPr>
              <w:t xml:space="preserve"> </w:t>
            </w:r>
            <w:r w:rsidRPr="008635ED">
              <w:t>the</w:t>
            </w:r>
            <w:r w:rsidRPr="00306336">
              <w:rPr>
                <w:spacing w:val="2"/>
              </w:rPr>
              <w:t xml:space="preserve"> </w:t>
            </w:r>
            <w:r w:rsidRPr="00306336">
              <w:rPr>
                <w:spacing w:val="-2"/>
              </w:rPr>
              <w:t xml:space="preserve">filed </w:t>
            </w:r>
            <w:r w:rsidRPr="008635ED">
              <w:t>declaration</w:t>
            </w:r>
            <w:r w:rsidRPr="00306336">
              <w:rPr>
                <w:spacing w:val="2"/>
              </w:rPr>
              <w:t xml:space="preserve"> </w:t>
            </w:r>
            <w:r w:rsidRPr="008635ED">
              <w:t>from</w:t>
            </w:r>
            <w:r w:rsidRPr="00306336">
              <w:rPr>
                <w:spacing w:val="3"/>
              </w:rPr>
              <w:t xml:space="preserve"> </w:t>
            </w:r>
            <w:r w:rsidRPr="008635ED">
              <w:t>your</w:t>
            </w:r>
            <w:r w:rsidRPr="00306336">
              <w:rPr>
                <w:spacing w:val="3"/>
              </w:rPr>
              <w:t xml:space="preserve"> </w:t>
            </w:r>
            <w:r w:rsidRPr="00306336">
              <w:rPr>
                <w:spacing w:val="-2"/>
              </w:rPr>
              <w:t>client</w:t>
            </w:r>
          </w:p>
          <w:p w14:paraId="0B8D2EAE" w14:textId="77777777" w:rsidR="000D3CCC" w:rsidRPr="00306336" w:rsidRDefault="000D3CCC" w:rsidP="000D3CCC">
            <w:pPr>
              <w:pStyle w:val="TableParagraph"/>
              <w:tabs>
                <w:tab w:val="left" w:pos="387"/>
              </w:tabs>
              <w:spacing w:before="12" w:line="250" w:lineRule="auto"/>
              <w:ind w:left="301" w:right="-15"/>
              <w:rPr>
                <w:spacing w:val="-2"/>
              </w:rPr>
            </w:pPr>
          </w:p>
          <w:p w14:paraId="5C074A6C" w14:textId="77777777" w:rsidR="00306336" w:rsidRPr="00C27B04" w:rsidRDefault="00306336" w:rsidP="000D3CCC">
            <w:pPr>
              <w:pStyle w:val="TableParagraph"/>
              <w:spacing w:line="250" w:lineRule="auto"/>
            </w:pPr>
          </w:p>
        </w:tc>
      </w:tr>
      <w:tr w:rsidR="00C27B04" w14:paraId="324BEC0A" w14:textId="77777777" w:rsidTr="00306336">
        <w:trPr>
          <w:trHeight w:val="423"/>
        </w:trPr>
        <w:tc>
          <w:tcPr>
            <w:tcW w:w="2871" w:type="dxa"/>
            <w:shd w:val="clear" w:color="auto" w:fill="544687"/>
          </w:tcPr>
          <w:p w14:paraId="336B4967" w14:textId="35254BB3" w:rsidR="00C27B04" w:rsidRPr="00C27B04" w:rsidRDefault="00C27B04" w:rsidP="00C27B04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7B04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Tax</w:t>
            </w:r>
          </w:p>
        </w:tc>
        <w:tc>
          <w:tcPr>
            <w:tcW w:w="4320" w:type="dxa"/>
            <w:shd w:val="clear" w:color="auto" w:fill="544687"/>
          </w:tcPr>
          <w:p w14:paraId="4902ACAB" w14:textId="72D5D709" w:rsidR="00C27B04" w:rsidRPr="00C27B04" w:rsidRDefault="00C27B04" w:rsidP="00C27B04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7B04">
              <w:rPr>
                <w:b/>
                <w:bCs/>
                <w:color w:val="FFFFFF" w:themeColor="background1"/>
                <w:sz w:val="24"/>
                <w:szCs w:val="24"/>
              </w:rPr>
              <w:t>When Acting for the Purchaser</w:t>
            </w:r>
          </w:p>
        </w:tc>
        <w:tc>
          <w:tcPr>
            <w:tcW w:w="3600" w:type="dxa"/>
            <w:shd w:val="clear" w:color="auto" w:fill="544687"/>
          </w:tcPr>
          <w:p w14:paraId="35EBCE08" w14:textId="7F18A692" w:rsidR="00C27B04" w:rsidRPr="00C27B04" w:rsidRDefault="00C27B04" w:rsidP="00C27B04">
            <w:pPr>
              <w:pStyle w:val="TableParagraph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7B04">
              <w:rPr>
                <w:b/>
                <w:bCs/>
                <w:color w:val="FFFFFF" w:themeColor="background1"/>
                <w:sz w:val="24"/>
                <w:szCs w:val="24"/>
              </w:rPr>
              <w:t>When Acting for the Seller</w:t>
            </w:r>
          </w:p>
        </w:tc>
      </w:tr>
      <w:tr w:rsidR="00C27B04" w14:paraId="2728410B" w14:textId="77777777" w:rsidTr="009E07EF">
        <w:trPr>
          <w:trHeight w:val="1161"/>
        </w:trPr>
        <w:tc>
          <w:tcPr>
            <w:tcW w:w="2871" w:type="dxa"/>
          </w:tcPr>
          <w:p w14:paraId="6419E669" w14:textId="77777777" w:rsidR="00C27B04" w:rsidRDefault="00C27B04" w:rsidP="00C27B04">
            <w:pPr>
              <w:pStyle w:val="TableParagraph"/>
              <w:rPr>
                <w:sz w:val="24"/>
              </w:rPr>
            </w:pPr>
          </w:p>
          <w:p w14:paraId="50A9355E" w14:textId="77777777" w:rsidR="00C27B04" w:rsidRDefault="00C27B04" w:rsidP="00C27B04">
            <w:pPr>
              <w:pStyle w:val="TableParagraph"/>
              <w:spacing w:before="54"/>
              <w:rPr>
                <w:sz w:val="24"/>
              </w:rPr>
            </w:pPr>
          </w:p>
          <w:p w14:paraId="06712E38" w14:textId="77777777" w:rsidR="00C27B04" w:rsidRDefault="00C27B04" w:rsidP="00C27B04">
            <w:pPr>
              <w:pStyle w:val="TableParagraph"/>
              <w:ind w:left="184" w:right="164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Capital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Gains Tax</w:t>
            </w:r>
          </w:p>
        </w:tc>
        <w:tc>
          <w:tcPr>
            <w:tcW w:w="7920" w:type="dxa"/>
            <w:gridSpan w:val="2"/>
          </w:tcPr>
          <w:p w14:paraId="3F06D05E" w14:textId="77777777" w:rsidR="00C27B04" w:rsidRPr="008635ED" w:rsidRDefault="00C27B04" w:rsidP="00C27B04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  <w:tab w:val="left" w:pos="331"/>
              </w:tabs>
              <w:spacing w:before="174" w:line="249" w:lineRule="auto"/>
              <w:ind w:right="317" w:hanging="186"/>
            </w:pPr>
            <w:r w:rsidRPr="008635ED">
              <w:t>Be</w:t>
            </w:r>
            <w:r w:rsidRPr="008635ED">
              <w:rPr>
                <w:spacing w:val="30"/>
              </w:rPr>
              <w:t xml:space="preserve"> </w:t>
            </w:r>
            <w:r w:rsidRPr="008635ED">
              <w:t xml:space="preserve">aware of general tax implications for </w:t>
            </w:r>
            <w:hyperlink r:id="rId44">
              <w:r w:rsidRPr="008635ED">
                <w:rPr>
                  <w:color w:val="7D3D97"/>
                  <w:u w:val="single" w:color="7D3D97"/>
                </w:rPr>
                <w:t>properties</w:t>
              </w:r>
            </w:hyperlink>
            <w:r w:rsidRPr="008635ED">
              <w:rPr>
                <w:color w:val="7D3D97"/>
              </w:rPr>
              <w:t xml:space="preserve"> </w:t>
            </w:r>
            <w:r w:rsidRPr="008635ED">
              <w:t xml:space="preserve">subject to capital </w:t>
            </w:r>
            <w:r w:rsidRPr="008635ED">
              <w:rPr>
                <w:spacing w:val="-4"/>
              </w:rPr>
              <w:t>gain</w:t>
            </w:r>
          </w:p>
          <w:p w14:paraId="03747E91" w14:textId="77777777" w:rsidR="00C27B04" w:rsidRPr="008635ED" w:rsidRDefault="00C27B04" w:rsidP="00C27B04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  <w:tab w:val="left" w:pos="331"/>
              </w:tabs>
              <w:spacing w:before="2" w:line="249" w:lineRule="auto"/>
              <w:ind w:right="399" w:hanging="186"/>
            </w:pPr>
            <w:r w:rsidRPr="008635ED">
              <w:t>Refer</w:t>
            </w:r>
            <w:r w:rsidRPr="008635ED">
              <w:rPr>
                <w:spacing w:val="21"/>
              </w:rPr>
              <w:t xml:space="preserve"> </w:t>
            </w:r>
            <w:r w:rsidRPr="008635ED">
              <w:t>clients</w:t>
            </w:r>
            <w:r w:rsidRPr="008635ED">
              <w:rPr>
                <w:spacing w:val="-4"/>
              </w:rPr>
              <w:t xml:space="preserve"> </w:t>
            </w:r>
            <w:r w:rsidRPr="008635ED">
              <w:t>to</w:t>
            </w:r>
            <w:r w:rsidRPr="008635ED">
              <w:rPr>
                <w:spacing w:val="-4"/>
              </w:rPr>
              <w:t xml:space="preserve"> </w:t>
            </w:r>
            <w:r w:rsidRPr="008635ED">
              <w:t>a</w:t>
            </w:r>
            <w:r w:rsidRPr="008635ED">
              <w:rPr>
                <w:spacing w:val="-4"/>
              </w:rPr>
              <w:t xml:space="preserve"> </w:t>
            </w:r>
            <w:r w:rsidRPr="008635ED">
              <w:t>tax</w:t>
            </w:r>
            <w:r w:rsidRPr="008635ED">
              <w:rPr>
                <w:spacing w:val="-4"/>
              </w:rPr>
              <w:t xml:space="preserve"> </w:t>
            </w:r>
            <w:r w:rsidRPr="008635ED">
              <w:t>specialist/advisor</w:t>
            </w:r>
            <w:r w:rsidRPr="008635ED">
              <w:rPr>
                <w:spacing w:val="-4"/>
              </w:rPr>
              <w:t xml:space="preserve"> </w:t>
            </w:r>
            <w:r w:rsidRPr="008635ED">
              <w:t>and</w:t>
            </w:r>
            <w:r w:rsidRPr="008635ED">
              <w:rPr>
                <w:spacing w:val="-4"/>
              </w:rPr>
              <w:t xml:space="preserve"> </w:t>
            </w:r>
            <w:r w:rsidRPr="008635ED">
              <w:t>document</w:t>
            </w:r>
            <w:r w:rsidRPr="008635ED">
              <w:rPr>
                <w:spacing w:val="-4"/>
              </w:rPr>
              <w:t xml:space="preserve"> </w:t>
            </w:r>
            <w:r w:rsidRPr="008635ED">
              <w:t>your</w:t>
            </w:r>
            <w:r w:rsidRPr="008635ED">
              <w:rPr>
                <w:spacing w:val="-4"/>
              </w:rPr>
              <w:t xml:space="preserve"> </w:t>
            </w:r>
            <w:r w:rsidRPr="008635ED">
              <w:t>scope</w:t>
            </w:r>
            <w:r w:rsidRPr="008635ED">
              <w:rPr>
                <w:spacing w:val="-4"/>
              </w:rPr>
              <w:t xml:space="preserve"> </w:t>
            </w:r>
            <w:r w:rsidRPr="008635ED">
              <w:t>of work in your retainer and reporting letter</w:t>
            </w:r>
          </w:p>
        </w:tc>
      </w:tr>
      <w:tr w:rsidR="00C27B04" w14:paraId="0A1F9B3E" w14:textId="77777777" w:rsidTr="009E07EF">
        <w:trPr>
          <w:trHeight w:val="820"/>
        </w:trPr>
        <w:tc>
          <w:tcPr>
            <w:tcW w:w="2871" w:type="dxa"/>
          </w:tcPr>
          <w:p w14:paraId="4E53F798" w14:textId="77777777" w:rsidR="00C27B04" w:rsidRDefault="00C27B04" w:rsidP="00C27B04">
            <w:pPr>
              <w:pStyle w:val="TableParagraph"/>
              <w:spacing w:before="162" w:line="249" w:lineRule="auto"/>
              <w:ind w:left="712" w:right="529" w:hanging="1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Trust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Reporting </w:t>
            </w:r>
            <w:r>
              <w:rPr>
                <w:b/>
                <w:spacing w:val="-2"/>
                <w:sz w:val="24"/>
              </w:rPr>
              <w:t>Requirement</w:t>
            </w:r>
          </w:p>
        </w:tc>
        <w:tc>
          <w:tcPr>
            <w:tcW w:w="7920" w:type="dxa"/>
            <w:gridSpan w:val="2"/>
          </w:tcPr>
          <w:p w14:paraId="064E6FB1" w14:textId="77777777" w:rsidR="00C27B04" w:rsidRPr="008635ED" w:rsidRDefault="00C27B04" w:rsidP="00C27B04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  <w:tab w:val="left" w:pos="331"/>
              </w:tabs>
              <w:spacing w:before="162" w:line="249" w:lineRule="auto"/>
              <w:ind w:right="956" w:hanging="186"/>
            </w:pPr>
            <w:r w:rsidRPr="008635ED">
              <w:t>Be</w:t>
            </w:r>
            <w:r w:rsidRPr="008635ED">
              <w:rPr>
                <w:spacing w:val="37"/>
              </w:rPr>
              <w:t xml:space="preserve"> </w:t>
            </w:r>
            <w:r w:rsidRPr="008635ED">
              <w:t xml:space="preserve">aware of </w:t>
            </w:r>
            <w:hyperlink r:id="rId45">
              <w:r w:rsidRPr="008635ED">
                <w:rPr>
                  <w:color w:val="7D3D97"/>
                  <w:u w:val="single" w:color="7D3D97"/>
                </w:rPr>
                <w:t>trust reporting requirements</w:t>
              </w:r>
            </w:hyperlink>
            <w:r w:rsidRPr="008635ED">
              <w:rPr>
                <w:color w:val="7D3D97"/>
              </w:rPr>
              <w:t xml:space="preserve"> </w:t>
            </w:r>
            <w:r w:rsidRPr="008635ED">
              <w:t>that apply when real property is held (in full or in part) in trust</w:t>
            </w:r>
          </w:p>
        </w:tc>
      </w:tr>
      <w:tr w:rsidR="00C27B04" w14:paraId="0FDAB1F6" w14:textId="77777777" w:rsidTr="009E07EF">
        <w:trPr>
          <w:trHeight w:val="1108"/>
        </w:trPr>
        <w:tc>
          <w:tcPr>
            <w:tcW w:w="2871" w:type="dxa"/>
          </w:tcPr>
          <w:p w14:paraId="79934700" w14:textId="77777777" w:rsidR="00C27B04" w:rsidRDefault="00C27B04" w:rsidP="00C27B04">
            <w:pPr>
              <w:pStyle w:val="TableParagraph"/>
              <w:spacing w:before="174"/>
              <w:rPr>
                <w:sz w:val="24"/>
              </w:rPr>
            </w:pPr>
          </w:p>
          <w:p w14:paraId="2217D505" w14:textId="77777777" w:rsidR="00C27B04" w:rsidRDefault="00C27B04" w:rsidP="00C27B04">
            <w:pPr>
              <w:pStyle w:val="TableParagraph"/>
              <w:ind w:left="184" w:right="164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Business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Income</w:t>
            </w:r>
          </w:p>
        </w:tc>
        <w:tc>
          <w:tcPr>
            <w:tcW w:w="7920" w:type="dxa"/>
            <w:gridSpan w:val="2"/>
          </w:tcPr>
          <w:p w14:paraId="0753EAC6" w14:textId="77777777" w:rsidR="00C27B04" w:rsidRPr="008635ED" w:rsidRDefault="00C27B04" w:rsidP="00C27B04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spacing w:before="162"/>
              <w:ind w:left="331" w:hanging="211"/>
            </w:pPr>
            <w:r w:rsidRPr="008635ED">
              <w:t>Be</w:t>
            </w:r>
            <w:r w:rsidRPr="008635ED">
              <w:rPr>
                <w:spacing w:val="1"/>
              </w:rPr>
              <w:t xml:space="preserve"> </w:t>
            </w:r>
            <w:r w:rsidRPr="008635ED">
              <w:t>aware</w:t>
            </w:r>
            <w:r w:rsidRPr="008635ED">
              <w:rPr>
                <w:spacing w:val="1"/>
              </w:rPr>
              <w:t xml:space="preserve"> </w:t>
            </w:r>
            <w:r w:rsidRPr="008635ED">
              <w:t>of</w:t>
            </w:r>
            <w:r w:rsidRPr="008635ED">
              <w:rPr>
                <w:spacing w:val="1"/>
              </w:rPr>
              <w:t xml:space="preserve"> </w:t>
            </w:r>
            <w:r w:rsidRPr="008635ED">
              <w:t>the</w:t>
            </w:r>
            <w:r w:rsidRPr="008635ED">
              <w:rPr>
                <w:spacing w:val="1"/>
              </w:rPr>
              <w:t xml:space="preserve"> </w:t>
            </w:r>
            <w:hyperlink r:id="rId46">
              <w:r w:rsidRPr="008635ED">
                <w:rPr>
                  <w:color w:val="7D3D97"/>
                  <w:u w:val="single" w:color="7D3D97"/>
                </w:rPr>
                <w:t>Residential</w:t>
              </w:r>
              <w:r w:rsidRPr="008635ED">
                <w:rPr>
                  <w:color w:val="7D3D97"/>
                  <w:spacing w:val="1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u w:val="single" w:color="7D3D97"/>
                </w:rPr>
                <w:t>Property</w:t>
              </w:r>
              <w:r w:rsidRPr="008635ED">
                <w:rPr>
                  <w:color w:val="7D3D97"/>
                  <w:spacing w:val="1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u w:val="single" w:color="7D3D97"/>
                </w:rPr>
                <w:t>Flipping</w:t>
              </w:r>
              <w:r w:rsidRPr="008635ED">
                <w:rPr>
                  <w:color w:val="7D3D97"/>
                  <w:spacing w:val="2"/>
                  <w:u w:val="single" w:color="7D3D97"/>
                </w:rPr>
                <w:t xml:space="preserve"> </w:t>
              </w:r>
              <w:r w:rsidRPr="008635ED">
                <w:rPr>
                  <w:color w:val="7D3D97"/>
                  <w:spacing w:val="-4"/>
                  <w:u w:val="single" w:color="7D3D97"/>
                </w:rPr>
                <w:t>Rule</w:t>
              </w:r>
              <w:r w:rsidRPr="008635ED">
                <w:rPr>
                  <w:color w:val="7D3D97"/>
                  <w:spacing w:val="40"/>
                  <w:u w:val="single" w:color="7D3D97"/>
                </w:rPr>
                <w:t xml:space="preserve"> </w:t>
              </w:r>
            </w:hyperlink>
          </w:p>
          <w:p w14:paraId="39626C1F" w14:textId="77777777" w:rsidR="00C27B04" w:rsidRPr="008635ED" w:rsidRDefault="00C27B04" w:rsidP="00C27B04">
            <w:pPr>
              <w:pStyle w:val="TableParagraph"/>
              <w:numPr>
                <w:ilvl w:val="0"/>
                <w:numId w:val="6"/>
              </w:numPr>
              <w:tabs>
                <w:tab w:val="left" w:pos="306"/>
                <w:tab w:val="left" w:pos="331"/>
              </w:tabs>
              <w:spacing w:before="12" w:line="249" w:lineRule="auto"/>
              <w:ind w:right="776" w:hanging="186"/>
            </w:pPr>
            <w:r w:rsidRPr="008635ED">
              <w:t>Be</w:t>
            </w:r>
            <w:r w:rsidRPr="008635ED">
              <w:rPr>
                <w:spacing w:val="31"/>
              </w:rPr>
              <w:t xml:space="preserve"> </w:t>
            </w:r>
            <w:r w:rsidRPr="008635ED">
              <w:t xml:space="preserve">aware of additional </w:t>
            </w:r>
            <w:hyperlink r:id="rId47">
              <w:r w:rsidRPr="008635ED">
                <w:rPr>
                  <w:color w:val="7D3D97"/>
                  <w:u w:val="single" w:color="7D3D97"/>
                </w:rPr>
                <w:t>usages of the property</w:t>
              </w:r>
            </w:hyperlink>
            <w:r w:rsidRPr="008635ED">
              <w:rPr>
                <w:color w:val="7D3D97"/>
              </w:rPr>
              <w:t xml:space="preserve"> </w:t>
            </w:r>
            <w:r w:rsidRPr="008635ED">
              <w:t>that may result in business income</w:t>
            </w:r>
          </w:p>
        </w:tc>
      </w:tr>
      <w:tr w:rsidR="00C27B04" w14:paraId="1C4F27C3" w14:textId="77777777" w:rsidTr="00306336">
        <w:trPr>
          <w:trHeight w:val="3004"/>
        </w:trPr>
        <w:tc>
          <w:tcPr>
            <w:tcW w:w="2871" w:type="dxa"/>
            <w:tcBorders>
              <w:bottom w:val="single" w:sz="4" w:space="0" w:color="auto"/>
            </w:tcBorders>
          </w:tcPr>
          <w:p w14:paraId="53E9F5E5" w14:textId="77777777" w:rsidR="00C27B04" w:rsidRDefault="00C27B04" w:rsidP="00C27B04">
            <w:pPr>
              <w:pStyle w:val="TableParagraph"/>
              <w:rPr>
                <w:sz w:val="24"/>
              </w:rPr>
            </w:pPr>
          </w:p>
          <w:p w14:paraId="518B2FA0" w14:textId="77777777" w:rsidR="00C27B04" w:rsidRDefault="00C27B04" w:rsidP="00C27B04">
            <w:pPr>
              <w:pStyle w:val="TableParagraph"/>
              <w:rPr>
                <w:sz w:val="24"/>
              </w:rPr>
            </w:pPr>
          </w:p>
          <w:p w14:paraId="63AEFA5E" w14:textId="77777777" w:rsidR="00C27B04" w:rsidRDefault="00C27B04" w:rsidP="00C27B04">
            <w:pPr>
              <w:pStyle w:val="TableParagraph"/>
              <w:rPr>
                <w:sz w:val="24"/>
              </w:rPr>
            </w:pPr>
          </w:p>
          <w:p w14:paraId="4AC7E1E8" w14:textId="77777777" w:rsidR="00C27B04" w:rsidRDefault="00C27B04" w:rsidP="00C27B04">
            <w:pPr>
              <w:pStyle w:val="TableParagraph"/>
              <w:rPr>
                <w:sz w:val="24"/>
              </w:rPr>
            </w:pPr>
          </w:p>
          <w:p w14:paraId="7132617D" w14:textId="77777777" w:rsidR="00C27B04" w:rsidRDefault="00C27B04" w:rsidP="00C27B04">
            <w:pPr>
              <w:pStyle w:val="TableParagraph"/>
              <w:spacing w:before="18"/>
              <w:rPr>
                <w:sz w:val="24"/>
              </w:rPr>
            </w:pPr>
          </w:p>
          <w:p w14:paraId="34D2DAF1" w14:textId="77777777" w:rsidR="00C27B04" w:rsidRDefault="00C27B04" w:rsidP="00C27B04">
            <w:pPr>
              <w:pStyle w:val="TableParagraph"/>
              <w:ind w:left="184" w:right="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Property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Tax</w:t>
            </w:r>
          </w:p>
        </w:tc>
        <w:tc>
          <w:tcPr>
            <w:tcW w:w="4320" w:type="dxa"/>
          </w:tcPr>
          <w:p w14:paraId="182623FF" w14:textId="77777777" w:rsidR="00C27B04" w:rsidRPr="008635ED" w:rsidRDefault="00C27B04" w:rsidP="00C27B04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  <w:tab w:val="left" w:pos="331"/>
              </w:tabs>
              <w:spacing w:before="102" w:line="249" w:lineRule="auto"/>
              <w:ind w:right="492" w:hanging="186"/>
              <w:jc w:val="both"/>
            </w:pPr>
            <w:r w:rsidRPr="008635ED">
              <w:t>Review requirements of the title insurer to ensure your client has coverage</w:t>
            </w:r>
            <w:r w:rsidRPr="008635ED">
              <w:rPr>
                <w:spacing w:val="4"/>
              </w:rPr>
              <w:t xml:space="preserve"> </w:t>
            </w:r>
            <w:r w:rsidRPr="008635ED">
              <w:t>for</w:t>
            </w:r>
            <w:r w:rsidRPr="008635ED">
              <w:rPr>
                <w:spacing w:val="5"/>
              </w:rPr>
              <w:t xml:space="preserve"> </w:t>
            </w:r>
            <w:r w:rsidRPr="008635ED">
              <w:t>property</w:t>
            </w:r>
            <w:r w:rsidRPr="008635ED">
              <w:rPr>
                <w:spacing w:val="5"/>
              </w:rPr>
              <w:t xml:space="preserve"> </w:t>
            </w:r>
            <w:r w:rsidRPr="008635ED">
              <w:t>tax</w:t>
            </w:r>
            <w:r w:rsidRPr="008635ED">
              <w:rPr>
                <w:spacing w:val="5"/>
              </w:rPr>
              <w:t xml:space="preserve"> </w:t>
            </w:r>
            <w:r w:rsidRPr="008635ED">
              <w:rPr>
                <w:spacing w:val="-2"/>
              </w:rPr>
              <w:t>arrears</w:t>
            </w:r>
          </w:p>
          <w:p w14:paraId="0A3FBC51" w14:textId="77777777" w:rsidR="00C27B04" w:rsidRPr="008635ED" w:rsidRDefault="00C27B04" w:rsidP="00C27B04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  <w:tab w:val="left" w:pos="331"/>
              </w:tabs>
              <w:spacing w:before="3" w:line="249" w:lineRule="auto"/>
              <w:ind w:right="140" w:hanging="186"/>
            </w:pPr>
            <w:r w:rsidRPr="008635ED">
              <w:t>Review the property tax adjustment on the statement of adjustments</w:t>
            </w:r>
          </w:p>
          <w:p w14:paraId="4A281843" w14:textId="77777777" w:rsidR="00C27B04" w:rsidRPr="008635ED" w:rsidRDefault="00C27B04" w:rsidP="00C27B04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  <w:tab w:val="left" w:pos="331"/>
              </w:tabs>
              <w:spacing w:before="2" w:line="249" w:lineRule="auto"/>
              <w:ind w:right="154" w:hanging="186"/>
            </w:pPr>
            <w:r w:rsidRPr="008635ED">
              <w:t>Advise</w:t>
            </w:r>
            <w:r w:rsidRPr="008635ED">
              <w:rPr>
                <w:spacing w:val="40"/>
              </w:rPr>
              <w:t xml:space="preserve"> </w:t>
            </w:r>
            <w:r w:rsidRPr="008635ED">
              <w:t>your client on payments</w:t>
            </w:r>
            <w:r w:rsidRPr="008635ED">
              <w:rPr>
                <w:spacing w:val="40"/>
              </w:rPr>
              <w:t xml:space="preserve"> </w:t>
            </w:r>
            <w:r w:rsidRPr="008635ED">
              <w:t>they</w:t>
            </w:r>
            <w:r w:rsidRPr="008635ED">
              <w:rPr>
                <w:spacing w:val="8"/>
              </w:rPr>
              <w:t xml:space="preserve"> </w:t>
            </w:r>
            <w:r w:rsidRPr="008635ED">
              <w:t>should</w:t>
            </w:r>
            <w:r w:rsidRPr="008635ED">
              <w:rPr>
                <w:spacing w:val="9"/>
              </w:rPr>
              <w:t xml:space="preserve"> </w:t>
            </w:r>
            <w:r w:rsidRPr="008635ED">
              <w:t>be</w:t>
            </w:r>
            <w:r w:rsidRPr="008635ED">
              <w:rPr>
                <w:spacing w:val="9"/>
              </w:rPr>
              <w:t xml:space="preserve"> </w:t>
            </w:r>
            <w:r w:rsidRPr="008635ED">
              <w:t>making</w:t>
            </w:r>
            <w:r w:rsidRPr="008635ED">
              <w:rPr>
                <w:spacing w:val="9"/>
              </w:rPr>
              <w:t xml:space="preserve"> </w:t>
            </w:r>
            <w:r w:rsidRPr="008635ED">
              <w:t>post-</w:t>
            </w:r>
            <w:r w:rsidRPr="008635ED">
              <w:rPr>
                <w:spacing w:val="-2"/>
              </w:rPr>
              <w:t>closing,</w:t>
            </w:r>
          </w:p>
          <w:p w14:paraId="7F379BF3" w14:textId="77777777" w:rsidR="00C27B04" w:rsidRPr="008635ED" w:rsidRDefault="00C27B04" w:rsidP="00C27B04">
            <w:pPr>
              <w:pStyle w:val="TableParagraph"/>
              <w:spacing w:before="2" w:line="249" w:lineRule="auto"/>
              <w:ind w:left="306"/>
            </w:pPr>
            <w:r w:rsidRPr="008635ED">
              <w:t>especially</w:t>
            </w:r>
            <w:r w:rsidRPr="008635ED">
              <w:rPr>
                <w:spacing w:val="-5"/>
              </w:rPr>
              <w:t xml:space="preserve"> </w:t>
            </w:r>
            <w:r w:rsidRPr="008635ED">
              <w:t>payments</w:t>
            </w:r>
            <w:r w:rsidRPr="008635ED">
              <w:rPr>
                <w:spacing w:val="-5"/>
              </w:rPr>
              <w:t xml:space="preserve"> </w:t>
            </w:r>
            <w:r w:rsidRPr="008635ED">
              <w:t>required</w:t>
            </w:r>
            <w:r w:rsidRPr="008635ED">
              <w:rPr>
                <w:spacing w:val="-5"/>
              </w:rPr>
              <w:t xml:space="preserve"> </w:t>
            </w:r>
            <w:r w:rsidRPr="008635ED">
              <w:t>shortly after closing</w:t>
            </w:r>
          </w:p>
        </w:tc>
        <w:tc>
          <w:tcPr>
            <w:tcW w:w="3600" w:type="dxa"/>
          </w:tcPr>
          <w:p w14:paraId="1366C2C6" w14:textId="77777777" w:rsidR="00C27B04" w:rsidRPr="008635ED" w:rsidRDefault="00C27B04" w:rsidP="00C27B04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  <w:tab w:val="left" w:pos="366"/>
              </w:tabs>
              <w:spacing w:before="102" w:line="249" w:lineRule="auto"/>
              <w:ind w:right="175" w:hanging="248"/>
            </w:pPr>
            <w:r w:rsidRPr="008635ED">
              <w:rPr>
                <w:w w:val="105"/>
              </w:rPr>
              <w:t xml:space="preserve">Request property tax </w:t>
            </w:r>
            <w:r w:rsidRPr="008635ED">
              <w:t xml:space="preserve">information from your client, </w:t>
            </w:r>
            <w:r w:rsidRPr="008635ED">
              <w:rPr>
                <w:w w:val="105"/>
              </w:rPr>
              <w:t xml:space="preserve">including the total amount </w:t>
            </w:r>
            <w:r w:rsidRPr="008635ED">
              <w:t>due</w:t>
            </w:r>
            <w:r w:rsidRPr="008635ED">
              <w:rPr>
                <w:spacing w:val="-5"/>
              </w:rPr>
              <w:t xml:space="preserve"> </w:t>
            </w:r>
            <w:r w:rsidRPr="008635ED">
              <w:t>and</w:t>
            </w:r>
            <w:r w:rsidRPr="008635ED">
              <w:rPr>
                <w:spacing w:val="-5"/>
              </w:rPr>
              <w:t xml:space="preserve"> </w:t>
            </w:r>
            <w:r w:rsidRPr="008635ED">
              <w:t>what</w:t>
            </w:r>
            <w:r w:rsidRPr="008635ED">
              <w:rPr>
                <w:spacing w:val="-5"/>
              </w:rPr>
              <w:t xml:space="preserve"> </w:t>
            </w:r>
            <w:r w:rsidRPr="008635ED">
              <w:t>has</w:t>
            </w:r>
            <w:r w:rsidRPr="008635ED">
              <w:rPr>
                <w:spacing w:val="-5"/>
              </w:rPr>
              <w:t xml:space="preserve"> </w:t>
            </w:r>
            <w:r w:rsidRPr="008635ED">
              <w:t>been</w:t>
            </w:r>
            <w:r w:rsidRPr="008635ED">
              <w:rPr>
                <w:spacing w:val="-5"/>
              </w:rPr>
              <w:t xml:space="preserve"> </w:t>
            </w:r>
            <w:r w:rsidRPr="008635ED">
              <w:t xml:space="preserve">paid to date (preferably a copy of </w:t>
            </w:r>
            <w:r w:rsidRPr="008635ED">
              <w:rPr>
                <w:w w:val="105"/>
              </w:rPr>
              <w:t>the latest tax bill)</w:t>
            </w:r>
          </w:p>
          <w:p w14:paraId="684AE564" w14:textId="77777777" w:rsidR="00C27B04" w:rsidRPr="008635ED" w:rsidRDefault="00C27B04" w:rsidP="00C27B04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  <w:tab w:val="left" w:pos="329"/>
              </w:tabs>
              <w:spacing w:before="6" w:line="249" w:lineRule="auto"/>
              <w:ind w:left="304" w:right="133" w:hanging="186"/>
            </w:pPr>
            <w:r w:rsidRPr="008635ED">
              <w:t>Advise your client on payments they should be making</w:t>
            </w:r>
            <w:r w:rsidRPr="008635ED">
              <w:rPr>
                <w:spacing w:val="-3"/>
              </w:rPr>
              <w:t xml:space="preserve"> </w:t>
            </w:r>
            <w:r w:rsidRPr="008635ED">
              <w:t>prior</w:t>
            </w:r>
            <w:r w:rsidRPr="008635ED">
              <w:rPr>
                <w:spacing w:val="-3"/>
              </w:rPr>
              <w:t xml:space="preserve"> </w:t>
            </w:r>
            <w:r w:rsidRPr="008635ED">
              <w:t>to</w:t>
            </w:r>
            <w:r w:rsidRPr="008635ED">
              <w:rPr>
                <w:spacing w:val="-3"/>
              </w:rPr>
              <w:t xml:space="preserve"> </w:t>
            </w:r>
            <w:r w:rsidRPr="008635ED">
              <w:t>closing,</w:t>
            </w:r>
            <w:r w:rsidRPr="008635ED">
              <w:rPr>
                <w:spacing w:val="-3"/>
              </w:rPr>
              <w:t xml:space="preserve"> </w:t>
            </w:r>
            <w:r w:rsidRPr="008635ED">
              <w:t>if</w:t>
            </w:r>
            <w:r w:rsidRPr="008635ED">
              <w:rPr>
                <w:spacing w:val="-3"/>
              </w:rPr>
              <w:t xml:space="preserve"> </w:t>
            </w:r>
            <w:r w:rsidRPr="008635ED">
              <w:t>any</w:t>
            </w:r>
          </w:p>
        </w:tc>
      </w:tr>
      <w:tr w:rsidR="00C27B04" w14:paraId="3145F7EA" w14:textId="77777777" w:rsidTr="00306336">
        <w:trPr>
          <w:trHeight w:val="2718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2EC3" w14:textId="77777777" w:rsidR="00C27B04" w:rsidRDefault="00C27B04" w:rsidP="00C27B04">
            <w:pPr>
              <w:pStyle w:val="TableParagraph"/>
              <w:rPr>
                <w:b/>
                <w:i/>
                <w:sz w:val="24"/>
              </w:rPr>
            </w:pPr>
          </w:p>
          <w:p w14:paraId="093BBFC4" w14:textId="77777777" w:rsidR="00C27B04" w:rsidRDefault="00C27B04" w:rsidP="00C27B04">
            <w:pPr>
              <w:pStyle w:val="TableParagraph"/>
              <w:rPr>
                <w:b/>
                <w:i/>
                <w:sz w:val="24"/>
              </w:rPr>
            </w:pPr>
          </w:p>
          <w:p w14:paraId="54387C46" w14:textId="77777777" w:rsidR="00C27B04" w:rsidRDefault="00C27B04" w:rsidP="00C27B04">
            <w:pPr>
              <w:pStyle w:val="TableParagraph"/>
              <w:rPr>
                <w:b/>
                <w:i/>
                <w:sz w:val="24"/>
              </w:rPr>
            </w:pPr>
          </w:p>
          <w:p w14:paraId="16045A81" w14:textId="77777777" w:rsidR="00C27B04" w:rsidRDefault="00C27B04" w:rsidP="00C27B04">
            <w:pPr>
              <w:pStyle w:val="TableParagraph"/>
              <w:rPr>
                <w:b/>
                <w:i/>
                <w:sz w:val="24"/>
              </w:rPr>
            </w:pPr>
          </w:p>
          <w:p w14:paraId="4010CEDF" w14:textId="77777777" w:rsidR="00C27B04" w:rsidRDefault="00C27B04" w:rsidP="00C27B04">
            <w:pPr>
              <w:pStyle w:val="TableParagraph"/>
              <w:spacing w:before="252"/>
              <w:rPr>
                <w:b/>
                <w:i/>
                <w:sz w:val="24"/>
              </w:rPr>
            </w:pPr>
          </w:p>
          <w:p w14:paraId="5FDD09D7" w14:textId="77777777" w:rsidR="00C27B04" w:rsidRDefault="00C27B04" w:rsidP="00C27B04">
            <w:pPr>
              <w:pStyle w:val="TableParagraph"/>
              <w:ind w:left="7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Property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Tax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8" w:space="0" w:color="FFFFFF"/>
            </w:tcBorders>
          </w:tcPr>
          <w:p w14:paraId="3DCF6C39" w14:textId="77777777" w:rsidR="00C27B04" w:rsidRPr="008635ED" w:rsidRDefault="00C27B04" w:rsidP="00C27B04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  <w:tab w:val="left" w:pos="325"/>
              </w:tabs>
              <w:spacing w:before="87" w:line="249" w:lineRule="auto"/>
              <w:ind w:right="141" w:hanging="186"/>
            </w:pPr>
            <w:r w:rsidRPr="008635ED">
              <w:t xml:space="preserve">Consider discussing with your client whether to order a tax certificate or </w:t>
            </w:r>
            <w:r w:rsidRPr="008635ED">
              <w:rPr>
                <w:spacing w:val="-4"/>
              </w:rPr>
              <w:t>not</w:t>
            </w:r>
          </w:p>
        </w:tc>
        <w:tc>
          <w:tcPr>
            <w:tcW w:w="3600" w:type="dxa"/>
            <w:tcBorders>
              <w:bottom w:val="single" w:sz="48" w:space="0" w:color="FFFFFF"/>
            </w:tcBorders>
          </w:tcPr>
          <w:p w14:paraId="5977AEDB" w14:textId="77777777" w:rsidR="00C27B04" w:rsidRPr="008635ED" w:rsidRDefault="00C27B04" w:rsidP="00C27B04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330"/>
              </w:tabs>
              <w:spacing w:before="107" w:line="249" w:lineRule="auto"/>
              <w:ind w:right="275" w:hanging="186"/>
            </w:pPr>
            <w:r w:rsidRPr="008635ED">
              <w:t xml:space="preserve">Enquire whether their mortgage lender is paying the tax or if they are on an automatic monthly payment plan and account </w:t>
            </w:r>
            <w:r w:rsidRPr="008635ED">
              <w:rPr>
                <w:spacing w:val="-2"/>
              </w:rPr>
              <w:t>appropriately</w:t>
            </w:r>
          </w:p>
          <w:p w14:paraId="5F7BF3D4" w14:textId="77777777" w:rsidR="00C27B04" w:rsidRPr="008635ED" w:rsidRDefault="00C27B04" w:rsidP="00C27B04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330"/>
              </w:tabs>
              <w:spacing w:before="6" w:line="249" w:lineRule="auto"/>
              <w:ind w:right="131" w:hanging="186"/>
            </w:pPr>
            <w:r w:rsidRPr="008635ED">
              <w:t>Include the appropriate property tax adjustment on the statement of adjustments</w:t>
            </w:r>
          </w:p>
        </w:tc>
      </w:tr>
      <w:tr w:rsidR="00C27B04" w14:paraId="682AD36B" w14:textId="77777777" w:rsidTr="009E07EF">
        <w:trPr>
          <w:trHeight w:val="634"/>
        </w:trPr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510" w14:textId="77777777" w:rsidR="00C27B04" w:rsidRDefault="00C27B04" w:rsidP="00C27B04">
            <w:pPr>
              <w:rPr>
                <w:sz w:val="2"/>
                <w:szCs w:val="2"/>
              </w:rPr>
            </w:pPr>
          </w:p>
        </w:tc>
        <w:tc>
          <w:tcPr>
            <w:tcW w:w="7920" w:type="dxa"/>
            <w:gridSpan w:val="2"/>
            <w:tcBorders>
              <w:top w:val="single" w:sz="48" w:space="0" w:color="FFFFFF"/>
              <w:left w:val="single" w:sz="4" w:space="0" w:color="auto"/>
            </w:tcBorders>
          </w:tcPr>
          <w:p w14:paraId="36176479" w14:textId="77777777" w:rsidR="00C27B04" w:rsidRPr="008635ED" w:rsidRDefault="00C27B04" w:rsidP="00C27B04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line="272" w:lineRule="exact"/>
              <w:ind w:hanging="211"/>
            </w:pPr>
            <w:r w:rsidRPr="008635ED">
              <w:t>Ensure</w:t>
            </w:r>
            <w:r w:rsidRPr="008635ED">
              <w:rPr>
                <w:spacing w:val="3"/>
              </w:rPr>
              <w:t xml:space="preserve"> </w:t>
            </w:r>
            <w:r w:rsidRPr="008635ED">
              <w:t>you</w:t>
            </w:r>
            <w:r w:rsidRPr="008635ED">
              <w:rPr>
                <w:spacing w:val="3"/>
              </w:rPr>
              <w:t xml:space="preserve"> </w:t>
            </w:r>
            <w:r w:rsidRPr="008635ED">
              <w:t>have</w:t>
            </w:r>
            <w:r w:rsidRPr="008635ED">
              <w:rPr>
                <w:spacing w:val="4"/>
              </w:rPr>
              <w:t xml:space="preserve"> </w:t>
            </w:r>
            <w:r w:rsidRPr="008635ED">
              <w:t>notified</w:t>
            </w:r>
            <w:r w:rsidRPr="008635ED">
              <w:rPr>
                <w:spacing w:val="3"/>
              </w:rPr>
              <w:t xml:space="preserve"> </w:t>
            </w:r>
            <w:r w:rsidRPr="008635ED">
              <w:t>the</w:t>
            </w:r>
            <w:r w:rsidRPr="008635ED">
              <w:rPr>
                <w:spacing w:val="4"/>
              </w:rPr>
              <w:t xml:space="preserve"> </w:t>
            </w:r>
            <w:r w:rsidRPr="008635ED">
              <w:t>property</w:t>
            </w:r>
            <w:r w:rsidRPr="008635ED">
              <w:rPr>
                <w:spacing w:val="3"/>
              </w:rPr>
              <w:t xml:space="preserve"> </w:t>
            </w:r>
            <w:r w:rsidRPr="008635ED">
              <w:t>tax</w:t>
            </w:r>
            <w:r w:rsidRPr="008635ED">
              <w:rPr>
                <w:spacing w:val="4"/>
              </w:rPr>
              <w:t xml:space="preserve"> </w:t>
            </w:r>
            <w:r w:rsidRPr="008635ED">
              <w:t>department</w:t>
            </w:r>
            <w:r w:rsidRPr="008635ED">
              <w:rPr>
                <w:spacing w:val="3"/>
              </w:rPr>
              <w:t xml:space="preserve"> </w:t>
            </w:r>
            <w:r w:rsidRPr="008635ED">
              <w:t>of</w:t>
            </w:r>
            <w:r w:rsidRPr="008635ED">
              <w:rPr>
                <w:spacing w:val="4"/>
              </w:rPr>
              <w:t xml:space="preserve"> </w:t>
            </w:r>
            <w:r w:rsidRPr="008635ED">
              <w:t>change</w:t>
            </w:r>
            <w:r w:rsidRPr="008635ED">
              <w:rPr>
                <w:spacing w:val="3"/>
              </w:rPr>
              <w:t xml:space="preserve"> </w:t>
            </w:r>
            <w:r w:rsidRPr="008635ED">
              <w:rPr>
                <w:spacing w:val="-5"/>
              </w:rPr>
              <w:t>in</w:t>
            </w:r>
          </w:p>
          <w:p w14:paraId="3A7651BF" w14:textId="77777777" w:rsidR="00C27B04" w:rsidRPr="008635ED" w:rsidRDefault="00C27B04" w:rsidP="00C27B04">
            <w:pPr>
              <w:pStyle w:val="TableParagraph"/>
              <w:spacing w:before="12"/>
              <w:ind w:left="300"/>
            </w:pPr>
            <w:r w:rsidRPr="008635ED">
              <w:rPr>
                <w:spacing w:val="-2"/>
                <w:w w:val="105"/>
              </w:rPr>
              <w:t>ownership</w:t>
            </w:r>
          </w:p>
        </w:tc>
      </w:tr>
    </w:tbl>
    <w:p w14:paraId="4DFD9134" w14:textId="77777777" w:rsidR="009179DD" w:rsidRDefault="009179DD">
      <w:pPr>
        <w:pStyle w:val="BodyText"/>
        <w:rPr>
          <w:b/>
          <w:i/>
          <w:sz w:val="24"/>
        </w:rPr>
      </w:pPr>
    </w:p>
    <w:p w14:paraId="33917A58" w14:textId="77777777" w:rsidR="008635ED" w:rsidRDefault="008635ED">
      <w:pPr>
        <w:ind w:left="360"/>
        <w:rPr>
          <w:b/>
          <w:sz w:val="24"/>
        </w:rPr>
      </w:pPr>
    </w:p>
    <w:p w14:paraId="3750F344" w14:textId="00160D4C" w:rsidR="008635ED" w:rsidRDefault="008635ED" w:rsidP="008635ED">
      <w:pPr>
        <w:ind w:left="360"/>
        <w:jc w:val="center"/>
        <w:rPr>
          <w:b/>
          <w:sz w:val="24"/>
        </w:rPr>
      </w:pPr>
      <w:r>
        <w:rPr>
          <w:b/>
          <w:sz w:val="24"/>
        </w:rPr>
        <w:t>Resources on the next page</w:t>
      </w:r>
    </w:p>
    <w:p w14:paraId="5B31A757" w14:textId="77777777" w:rsidR="008635ED" w:rsidRDefault="008635ED">
      <w:pPr>
        <w:ind w:left="360"/>
        <w:rPr>
          <w:b/>
          <w:sz w:val="24"/>
        </w:rPr>
      </w:pPr>
    </w:p>
    <w:p w14:paraId="5035C6E8" w14:textId="77777777" w:rsidR="008635ED" w:rsidRDefault="008635ED" w:rsidP="008635ED">
      <w:pPr>
        <w:pStyle w:val="BodyText"/>
        <w:ind w:left="360"/>
      </w:pPr>
      <w:r>
        <w:t>NOTE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DISCLAIMER: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checklist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carefully</w:t>
      </w:r>
      <w:r>
        <w:rPr>
          <w:spacing w:val="-7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adapted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5"/>
        </w:rPr>
        <w:t>the</w:t>
      </w:r>
    </w:p>
    <w:p w14:paraId="3A1C9111" w14:textId="77777777" w:rsidR="008635ED" w:rsidRDefault="008635ED" w:rsidP="008635ED">
      <w:pPr>
        <w:pStyle w:val="BodyText"/>
        <w:spacing w:before="10" w:line="249" w:lineRule="auto"/>
        <w:ind w:left="360" w:right="434"/>
      </w:pPr>
      <w:r>
        <w:t xml:space="preserve">specific circumstances of a real estate file. Its suitability will depend upon </w:t>
      </w:r>
      <w:proofErr w:type="gramStart"/>
      <w:r>
        <w:t>a number of</w:t>
      </w:r>
      <w:proofErr w:type="gramEnd"/>
      <w:r>
        <w:t xml:space="preserve"> factors, such as the specific needs and preferences of your client, and the circumstances surrounding the matter. It is provided by LAWPRO for your </w:t>
      </w:r>
      <w:proofErr w:type="spellStart"/>
      <w:r>
        <w:t>consid</w:t>
      </w:r>
      <w:proofErr w:type="spellEnd"/>
      <w:r>
        <w:t xml:space="preserve">- </w:t>
      </w:r>
      <w:proofErr w:type="spellStart"/>
      <w:r>
        <w:t>eration</w:t>
      </w:r>
      <w:proofErr w:type="spellEnd"/>
      <w:r>
        <w:t xml:space="preserve"> and use when you draft your own documents and advise clients. It is NOT meant to be used “as is”. It may need</w:t>
      </w:r>
      <w:r>
        <w:rPr>
          <w:spacing w:val="40"/>
        </w:rPr>
        <w:t xml:space="preserve"> </w:t>
      </w:r>
      <w:r>
        <w:t xml:space="preserve">to be modified to correspond to current law and practice. This checklist does not establish, report, or create </w:t>
      </w:r>
      <w:proofErr w:type="gramStart"/>
      <w:r>
        <w:t>the</w:t>
      </w:r>
      <w:proofErr w:type="gramEnd"/>
      <w:r>
        <w:t xml:space="preserve"> standard of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lawyers.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topics</w:t>
      </w:r>
      <w:r>
        <w:rPr>
          <w:spacing w:val="-2"/>
        </w:rPr>
        <w:t xml:space="preserve"> </w:t>
      </w:r>
      <w:r>
        <w:t>covered,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readers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their own appropriate legal research.</w:t>
      </w:r>
    </w:p>
    <w:p w14:paraId="74F60A65" w14:textId="77777777" w:rsidR="008635ED" w:rsidRDefault="008635ED" w:rsidP="008635ED">
      <w:pPr>
        <w:pStyle w:val="BodyText"/>
        <w:rPr>
          <w:sz w:val="16"/>
        </w:rPr>
      </w:pPr>
    </w:p>
    <w:p w14:paraId="1DF9C100" w14:textId="77777777" w:rsidR="008635ED" w:rsidRDefault="008635ED" w:rsidP="008635ED">
      <w:pPr>
        <w:pStyle w:val="BodyText"/>
        <w:spacing w:before="114"/>
        <w:rPr>
          <w:sz w:val="16"/>
        </w:rPr>
      </w:pPr>
    </w:p>
    <w:p w14:paraId="116DDDAB" w14:textId="77777777" w:rsidR="008635ED" w:rsidRDefault="008635ED" w:rsidP="008635ED">
      <w:pPr>
        <w:spacing w:before="1"/>
        <w:ind w:left="360"/>
        <w:rPr>
          <w:sz w:val="16"/>
        </w:rPr>
      </w:pPr>
      <w:r>
        <w:rPr>
          <w:sz w:val="16"/>
        </w:rPr>
        <w:t>®</w:t>
      </w:r>
      <w:r>
        <w:rPr>
          <w:spacing w:val="-2"/>
          <w:sz w:val="16"/>
        </w:rPr>
        <w:t xml:space="preserve"> </w:t>
      </w:r>
      <w:r>
        <w:rPr>
          <w:sz w:val="16"/>
        </w:rPr>
        <w:t>2025</w:t>
      </w:r>
      <w:r>
        <w:rPr>
          <w:spacing w:val="-2"/>
          <w:sz w:val="16"/>
        </w:rPr>
        <w:t xml:space="preserve"> </w:t>
      </w:r>
      <w:r>
        <w:rPr>
          <w:sz w:val="16"/>
        </w:rPr>
        <w:t>LAWPRO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PracticePRO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registered</w:t>
      </w:r>
      <w:r>
        <w:rPr>
          <w:spacing w:val="-2"/>
          <w:sz w:val="16"/>
        </w:rPr>
        <w:t xml:space="preserve"> </w:t>
      </w:r>
      <w:r>
        <w:rPr>
          <w:sz w:val="16"/>
        </w:rPr>
        <w:t>trademarks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Lawyers’</w:t>
      </w:r>
      <w:r>
        <w:rPr>
          <w:spacing w:val="-2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2"/>
          <w:sz w:val="16"/>
        </w:rPr>
        <w:t xml:space="preserve"> </w:t>
      </w:r>
      <w:r>
        <w:rPr>
          <w:sz w:val="16"/>
        </w:rPr>
        <w:t>Indemnity</w:t>
      </w:r>
      <w:r>
        <w:rPr>
          <w:spacing w:val="-2"/>
          <w:sz w:val="16"/>
        </w:rPr>
        <w:t xml:space="preserve"> Company</w:t>
      </w:r>
    </w:p>
    <w:p w14:paraId="2AC88BAF" w14:textId="77777777" w:rsidR="008635ED" w:rsidRDefault="008635ED">
      <w:pPr>
        <w:ind w:left="360"/>
        <w:rPr>
          <w:b/>
          <w:sz w:val="24"/>
        </w:rPr>
      </w:pPr>
    </w:p>
    <w:p w14:paraId="1FEFC149" w14:textId="77777777" w:rsidR="008635ED" w:rsidRDefault="008635ED">
      <w:pPr>
        <w:ind w:left="360"/>
        <w:rPr>
          <w:b/>
          <w:sz w:val="24"/>
        </w:rPr>
      </w:pPr>
    </w:p>
    <w:p w14:paraId="28CA5ACD" w14:textId="77777777" w:rsidR="008635ED" w:rsidRDefault="008635ED">
      <w:pPr>
        <w:ind w:left="360"/>
        <w:rPr>
          <w:b/>
          <w:sz w:val="24"/>
        </w:rPr>
      </w:pPr>
    </w:p>
    <w:p w14:paraId="20DC67D7" w14:textId="65D49E50" w:rsidR="009179DD" w:rsidRDefault="00187138">
      <w:pPr>
        <w:ind w:left="360"/>
        <w:rPr>
          <w:b/>
          <w:sz w:val="24"/>
        </w:rPr>
      </w:pPr>
      <w:r>
        <w:rPr>
          <w:b/>
          <w:sz w:val="24"/>
        </w:rPr>
        <w:t>LAWPRO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Resources</w:t>
      </w:r>
    </w:p>
    <w:p w14:paraId="4288706E" w14:textId="77777777" w:rsidR="009179DD" w:rsidRDefault="009179DD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0340"/>
      </w:tblGrid>
      <w:tr w:rsidR="009179DD" w14:paraId="71226A76" w14:textId="77777777" w:rsidTr="0029742A">
        <w:trPr>
          <w:trHeight w:val="396"/>
        </w:trPr>
        <w:tc>
          <w:tcPr>
            <w:tcW w:w="521" w:type="dxa"/>
            <w:shd w:val="clear" w:color="auto" w:fill="544687"/>
          </w:tcPr>
          <w:p w14:paraId="074E1730" w14:textId="77777777" w:rsidR="009179DD" w:rsidRPr="0029742A" w:rsidRDefault="00187138">
            <w:pPr>
              <w:pStyle w:val="TableParagraph"/>
              <w:spacing w:before="126"/>
              <w:ind w:left="20"/>
              <w:jc w:val="center"/>
              <w:rPr>
                <w:b/>
              </w:rPr>
            </w:pPr>
            <w:r w:rsidRPr="0029742A">
              <w:rPr>
                <w:b/>
                <w:color w:val="FFFFFF"/>
                <w:spacing w:val="-5"/>
              </w:rPr>
              <w:t>1.</w:t>
            </w:r>
          </w:p>
        </w:tc>
        <w:tc>
          <w:tcPr>
            <w:tcW w:w="10340" w:type="dxa"/>
          </w:tcPr>
          <w:p w14:paraId="59DC3D24" w14:textId="77777777" w:rsidR="009179DD" w:rsidRPr="0029742A" w:rsidRDefault="00187138">
            <w:pPr>
              <w:pStyle w:val="TableParagraph"/>
              <w:spacing w:before="126"/>
              <w:ind w:left="120"/>
              <w:rPr>
                <w:i/>
              </w:rPr>
            </w:pPr>
            <w:hyperlink r:id="rId48">
              <w:r w:rsidRPr="0029742A">
                <w:rPr>
                  <w:color w:val="7D3D97"/>
                  <w:u w:val="single" w:color="7D3D97"/>
                </w:rPr>
                <w:t>Unlocking</w:t>
              </w:r>
              <w:r w:rsidRPr="0029742A">
                <w:rPr>
                  <w:color w:val="7D3D97"/>
                  <w:spacing w:val="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Real</w:t>
              </w:r>
              <w:r w:rsidRPr="0029742A">
                <w:rPr>
                  <w:color w:val="7D3D97"/>
                  <w:spacing w:val="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Estate</w:t>
              </w:r>
              <w:r w:rsidRPr="0029742A">
                <w:rPr>
                  <w:color w:val="7D3D97"/>
                  <w:spacing w:val="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Wisdom</w:t>
              </w:r>
              <w:r w:rsidRPr="0029742A">
                <w:rPr>
                  <w:color w:val="7D3D97"/>
                  <w:spacing w:val="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(2024)</w:t>
              </w:r>
              <w:r w:rsidRPr="0029742A">
                <w:rPr>
                  <w:color w:val="7D3D97"/>
                  <w:spacing w:val="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-</w:t>
              </w:r>
              <w:r w:rsidRPr="0029742A">
                <w:rPr>
                  <w:color w:val="7D3D97"/>
                  <w:spacing w:val="5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CPD</w:t>
              </w:r>
            </w:hyperlink>
            <w:r w:rsidRPr="0029742A">
              <w:rPr>
                <w:color w:val="7D3D97"/>
                <w:spacing w:val="4"/>
              </w:rPr>
              <w:t xml:space="preserve"> </w:t>
            </w:r>
            <w:r w:rsidRPr="0029742A">
              <w:t>-</w:t>
            </w:r>
            <w:r w:rsidRPr="0029742A">
              <w:rPr>
                <w:spacing w:val="4"/>
              </w:rPr>
              <w:t xml:space="preserve"> </w:t>
            </w:r>
            <w:r w:rsidRPr="0029742A">
              <w:rPr>
                <w:i/>
              </w:rPr>
              <w:t>see</w:t>
            </w:r>
            <w:r w:rsidRPr="0029742A">
              <w:rPr>
                <w:i/>
                <w:spacing w:val="4"/>
              </w:rPr>
              <w:t xml:space="preserve"> </w:t>
            </w:r>
            <w:r w:rsidRPr="0029742A">
              <w:rPr>
                <w:i/>
              </w:rPr>
              <w:t>last</w:t>
            </w:r>
            <w:r w:rsidRPr="0029742A">
              <w:rPr>
                <w:i/>
                <w:spacing w:val="4"/>
              </w:rPr>
              <w:t xml:space="preserve"> </w:t>
            </w:r>
            <w:r w:rsidRPr="0029742A">
              <w:rPr>
                <w:i/>
              </w:rPr>
              <w:t>two</w:t>
            </w:r>
            <w:r w:rsidRPr="0029742A">
              <w:rPr>
                <w:i/>
                <w:spacing w:val="5"/>
              </w:rPr>
              <w:t xml:space="preserve"> </w:t>
            </w:r>
            <w:r w:rsidRPr="0029742A">
              <w:rPr>
                <w:i/>
                <w:spacing w:val="-2"/>
              </w:rPr>
              <w:t>speakers</w:t>
            </w:r>
          </w:p>
        </w:tc>
      </w:tr>
      <w:tr w:rsidR="009179DD" w14:paraId="07DC8216" w14:textId="77777777" w:rsidTr="0029742A">
        <w:trPr>
          <w:trHeight w:val="396"/>
        </w:trPr>
        <w:tc>
          <w:tcPr>
            <w:tcW w:w="521" w:type="dxa"/>
            <w:shd w:val="clear" w:color="auto" w:fill="544687"/>
          </w:tcPr>
          <w:p w14:paraId="505B2FA5" w14:textId="77777777" w:rsidR="009179DD" w:rsidRPr="0029742A" w:rsidRDefault="00187138">
            <w:pPr>
              <w:pStyle w:val="TableParagraph"/>
              <w:spacing w:before="126"/>
              <w:ind w:left="20" w:right="1"/>
              <w:jc w:val="center"/>
              <w:rPr>
                <w:b/>
              </w:rPr>
            </w:pPr>
            <w:r w:rsidRPr="0029742A">
              <w:rPr>
                <w:b/>
                <w:color w:val="FFFFFF"/>
                <w:spacing w:val="-5"/>
              </w:rPr>
              <w:t>2.</w:t>
            </w:r>
          </w:p>
        </w:tc>
        <w:tc>
          <w:tcPr>
            <w:tcW w:w="10340" w:type="dxa"/>
          </w:tcPr>
          <w:p w14:paraId="553FB3AB" w14:textId="77777777" w:rsidR="009179DD" w:rsidRPr="0029742A" w:rsidRDefault="00187138">
            <w:pPr>
              <w:pStyle w:val="TableParagraph"/>
              <w:spacing w:before="126"/>
              <w:ind w:left="120"/>
            </w:pPr>
            <w:hyperlink r:id="rId49">
              <w:r w:rsidRPr="0029742A">
                <w:rPr>
                  <w:color w:val="7D3D97"/>
                  <w:u w:val="single" w:color="7D3D97"/>
                </w:rPr>
                <w:t>Important</w:t>
              </w:r>
              <w:r w:rsidRPr="0029742A">
                <w:rPr>
                  <w:color w:val="7D3D97"/>
                  <w:spacing w:val="3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Reminder:</w:t>
              </w:r>
              <w:r w:rsidRPr="0029742A">
                <w:rPr>
                  <w:color w:val="7D3D97"/>
                  <w:spacing w:val="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Update</w:t>
              </w:r>
              <w:r w:rsidRPr="0029742A">
                <w:rPr>
                  <w:color w:val="7D3D97"/>
                  <w:spacing w:val="3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to</w:t>
              </w:r>
              <w:r w:rsidRPr="0029742A">
                <w:rPr>
                  <w:color w:val="7D3D97"/>
                  <w:spacing w:val="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Non-Resident</w:t>
              </w:r>
              <w:r w:rsidRPr="0029742A">
                <w:rPr>
                  <w:color w:val="7D3D97"/>
                  <w:spacing w:val="3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Speculation</w:t>
              </w:r>
              <w:r w:rsidRPr="0029742A">
                <w:rPr>
                  <w:color w:val="7D3D97"/>
                  <w:spacing w:val="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spacing w:val="-5"/>
                  <w:u w:val="single" w:color="7D3D97"/>
                </w:rPr>
                <w:t>Tax</w:t>
              </w:r>
            </w:hyperlink>
          </w:p>
        </w:tc>
      </w:tr>
      <w:tr w:rsidR="009179DD" w14:paraId="4676A372" w14:textId="77777777" w:rsidTr="0029742A">
        <w:trPr>
          <w:trHeight w:val="396"/>
        </w:trPr>
        <w:tc>
          <w:tcPr>
            <w:tcW w:w="521" w:type="dxa"/>
            <w:shd w:val="clear" w:color="auto" w:fill="544687"/>
          </w:tcPr>
          <w:p w14:paraId="31774D1A" w14:textId="77777777" w:rsidR="009179DD" w:rsidRPr="0029742A" w:rsidRDefault="00187138">
            <w:pPr>
              <w:pStyle w:val="TableParagraph"/>
              <w:spacing w:before="126"/>
              <w:ind w:left="20"/>
              <w:jc w:val="center"/>
              <w:rPr>
                <w:b/>
              </w:rPr>
            </w:pPr>
            <w:r w:rsidRPr="0029742A">
              <w:rPr>
                <w:b/>
                <w:color w:val="FFFFFF"/>
                <w:spacing w:val="-5"/>
              </w:rPr>
              <w:t>3.</w:t>
            </w:r>
          </w:p>
        </w:tc>
        <w:tc>
          <w:tcPr>
            <w:tcW w:w="10340" w:type="dxa"/>
          </w:tcPr>
          <w:p w14:paraId="48D5A062" w14:textId="77777777" w:rsidR="009179DD" w:rsidRPr="0029742A" w:rsidRDefault="00187138">
            <w:pPr>
              <w:pStyle w:val="TableParagraph"/>
              <w:spacing w:before="126"/>
              <w:ind w:left="120"/>
            </w:pPr>
            <w:hyperlink r:id="rId50">
              <w:r w:rsidRPr="0029742A">
                <w:rPr>
                  <w:color w:val="7D3D97"/>
                  <w:u w:val="single" w:color="7D3D97"/>
                </w:rPr>
                <w:t>Common</w:t>
              </w:r>
              <w:r w:rsidRPr="0029742A">
                <w:rPr>
                  <w:color w:val="7D3D97"/>
                  <w:spacing w:val="-1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HST</w:t>
              </w:r>
              <w:r w:rsidRPr="0029742A">
                <w:rPr>
                  <w:color w:val="7D3D97"/>
                  <w:spacing w:val="-16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Errors</w:t>
              </w:r>
              <w:r w:rsidRPr="0029742A">
                <w:rPr>
                  <w:color w:val="7D3D97"/>
                  <w:spacing w:val="-1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in</w:t>
              </w:r>
              <w:r w:rsidRPr="0029742A">
                <w:rPr>
                  <w:color w:val="7D3D97"/>
                  <w:spacing w:val="-16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Real</w:t>
              </w:r>
              <w:r w:rsidRPr="0029742A">
                <w:rPr>
                  <w:color w:val="7D3D97"/>
                  <w:spacing w:val="-16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Estate</w:t>
              </w:r>
              <w:r w:rsidRPr="0029742A">
                <w:rPr>
                  <w:color w:val="7D3D97"/>
                  <w:spacing w:val="-1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spacing w:val="-2"/>
                  <w:u w:val="single" w:color="7D3D97"/>
                </w:rPr>
                <w:t>Transactions</w:t>
              </w:r>
            </w:hyperlink>
          </w:p>
        </w:tc>
      </w:tr>
      <w:tr w:rsidR="009179DD" w14:paraId="51BDCD6E" w14:textId="77777777" w:rsidTr="0029742A">
        <w:trPr>
          <w:trHeight w:val="608"/>
        </w:trPr>
        <w:tc>
          <w:tcPr>
            <w:tcW w:w="521" w:type="dxa"/>
            <w:shd w:val="clear" w:color="auto" w:fill="544687"/>
          </w:tcPr>
          <w:p w14:paraId="50693011" w14:textId="77777777" w:rsidR="009179DD" w:rsidRPr="0029742A" w:rsidRDefault="00187138">
            <w:pPr>
              <w:pStyle w:val="TableParagraph"/>
              <w:spacing w:before="250"/>
              <w:ind w:left="20"/>
              <w:jc w:val="center"/>
              <w:rPr>
                <w:b/>
              </w:rPr>
            </w:pPr>
            <w:r w:rsidRPr="0029742A">
              <w:rPr>
                <w:b/>
                <w:color w:val="FFFFFF"/>
                <w:spacing w:val="-5"/>
              </w:rPr>
              <w:t>4.</w:t>
            </w:r>
          </w:p>
        </w:tc>
        <w:tc>
          <w:tcPr>
            <w:tcW w:w="10340" w:type="dxa"/>
          </w:tcPr>
          <w:p w14:paraId="6E65EC57" w14:textId="77777777" w:rsidR="009179DD" w:rsidRPr="0029742A" w:rsidRDefault="00187138">
            <w:pPr>
              <w:pStyle w:val="TableParagraph"/>
              <w:spacing w:before="106"/>
              <w:ind w:left="120"/>
            </w:pPr>
            <w:hyperlink r:id="rId51">
              <w:r w:rsidRPr="0029742A">
                <w:rPr>
                  <w:color w:val="7D3D97"/>
                  <w:u w:val="single" w:color="7D3D97"/>
                </w:rPr>
                <w:t>HST</w:t>
              </w:r>
              <w:r w:rsidRPr="0029742A">
                <w:rPr>
                  <w:color w:val="7D3D97"/>
                  <w:spacing w:val="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Now</w:t>
              </w:r>
              <w:r w:rsidRPr="0029742A">
                <w:rPr>
                  <w:color w:val="7D3D97"/>
                  <w:spacing w:val="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Applies</w:t>
              </w:r>
              <w:r w:rsidRPr="0029742A">
                <w:rPr>
                  <w:color w:val="7D3D97"/>
                  <w:spacing w:val="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to</w:t>
              </w:r>
              <w:r w:rsidRPr="0029742A">
                <w:rPr>
                  <w:color w:val="7D3D97"/>
                  <w:spacing w:val="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All</w:t>
              </w:r>
              <w:r w:rsidRPr="0029742A">
                <w:rPr>
                  <w:color w:val="7D3D97"/>
                  <w:spacing w:val="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Assignments</w:t>
              </w:r>
              <w:r w:rsidRPr="0029742A">
                <w:rPr>
                  <w:color w:val="7D3D97"/>
                  <w:spacing w:val="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of</w:t>
              </w:r>
              <w:r w:rsidRPr="0029742A">
                <w:rPr>
                  <w:color w:val="7D3D97"/>
                  <w:spacing w:val="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New</w:t>
              </w:r>
              <w:r w:rsidRPr="0029742A">
                <w:rPr>
                  <w:color w:val="7D3D97"/>
                  <w:spacing w:val="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Home/New</w:t>
              </w:r>
              <w:r w:rsidRPr="0029742A">
                <w:rPr>
                  <w:color w:val="7D3D97"/>
                  <w:spacing w:val="8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Condominium</w:t>
              </w:r>
              <w:r w:rsidRPr="0029742A">
                <w:rPr>
                  <w:color w:val="7D3D97"/>
                  <w:spacing w:val="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Contracts</w:t>
              </w:r>
              <w:r w:rsidRPr="0029742A">
                <w:rPr>
                  <w:color w:val="7D3D97"/>
                  <w:spacing w:val="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spacing w:val="-2"/>
                  <w:u w:val="single" w:color="7D3D97"/>
                </w:rPr>
                <w:t>(i.e.</w:t>
              </w:r>
              <w:r w:rsidRPr="0029742A">
                <w:rPr>
                  <w:color w:val="7D3D97"/>
                  <w:spacing w:val="40"/>
                  <w:u w:val="single" w:color="7D3D97"/>
                </w:rPr>
                <w:t xml:space="preserve"> </w:t>
              </w:r>
            </w:hyperlink>
          </w:p>
          <w:p w14:paraId="5728C296" w14:textId="77777777" w:rsidR="009179DD" w:rsidRPr="0029742A" w:rsidRDefault="00187138">
            <w:pPr>
              <w:pStyle w:val="TableParagraph"/>
              <w:spacing w:before="12"/>
              <w:ind w:left="120"/>
            </w:pPr>
            <w:hyperlink r:id="rId52">
              <w:r w:rsidRPr="0029742A">
                <w:rPr>
                  <w:color w:val="7D3D97"/>
                  <w:spacing w:val="-2"/>
                  <w:w w:val="105"/>
                  <w:u w:val="single" w:color="7D3D97"/>
                </w:rPr>
                <w:t>flipping)</w:t>
              </w:r>
            </w:hyperlink>
          </w:p>
        </w:tc>
      </w:tr>
      <w:tr w:rsidR="009179DD" w14:paraId="1C8FE8E8" w14:textId="77777777" w:rsidTr="0029742A">
        <w:trPr>
          <w:trHeight w:val="396"/>
        </w:trPr>
        <w:tc>
          <w:tcPr>
            <w:tcW w:w="521" w:type="dxa"/>
            <w:shd w:val="clear" w:color="auto" w:fill="544687"/>
          </w:tcPr>
          <w:p w14:paraId="797EE619" w14:textId="77777777" w:rsidR="009179DD" w:rsidRPr="0029742A" w:rsidRDefault="00187138">
            <w:pPr>
              <w:pStyle w:val="TableParagraph"/>
              <w:spacing w:before="127"/>
              <w:ind w:left="20"/>
              <w:jc w:val="center"/>
              <w:rPr>
                <w:b/>
              </w:rPr>
            </w:pPr>
            <w:r w:rsidRPr="0029742A">
              <w:rPr>
                <w:b/>
                <w:color w:val="FFFFFF"/>
                <w:spacing w:val="-5"/>
              </w:rPr>
              <w:t>5.</w:t>
            </w:r>
          </w:p>
        </w:tc>
        <w:tc>
          <w:tcPr>
            <w:tcW w:w="10340" w:type="dxa"/>
          </w:tcPr>
          <w:p w14:paraId="144E57ED" w14:textId="77777777" w:rsidR="009179DD" w:rsidRPr="0029742A" w:rsidRDefault="00187138">
            <w:pPr>
              <w:pStyle w:val="TableParagraph"/>
              <w:spacing w:before="126"/>
              <w:ind w:left="120"/>
            </w:pPr>
            <w:hyperlink r:id="rId53">
              <w:r w:rsidRPr="0029742A">
                <w:rPr>
                  <w:color w:val="7D3D97"/>
                  <w:u w:val="single" w:color="7D3D97"/>
                </w:rPr>
                <w:t>Vacant</w:t>
              </w:r>
              <w:r w:rsidRPr="0029742A">
                <w:rPr>
                  <w:color w:val="7D3D97"/>
                  <w:spacing w:val="-8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Home</w:t>
              </w:r>
              <w:r w:rsidRPr="0029742A">
                <w:rPr>
                  <w:color w:val="7D3D97"/>
                  <w:spacing w:val="-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Tax:</w:t>
              </w:r>
              <w:r w:rsidRPr="0029742A">
                <w:rPr>
                  <w:color w:val="7D3D97"/>
                  <w:spacing w:val="-8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Is</w:t>
              </w:r>
              <w:r w:rsidRPr="0029742A">
                <w:rPr>
                  <w:color w:val="7D3D97"/>
                  <w:spacing w:val="-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your</w:t>
              </w:r>
              <w:r w:rsidRPr="0029742A">
                <w:rPr>
                  <w:color w:val="7D3D97"/>
                  <w:spacing w:val="-8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client</w:t>
              </w:r>
              <w:r w:rsidRPr="0029742A">
                <w:rPr>
                  <w:color w:val="7D3D97"/>
                  <w:spacing w:val="-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buying</w:t>
              </w:r>
              <w:r w:rsidRPr="0029742A">
                <w:rPr>
                  <w:color w:val="7D3D97"/>
                  <w:spacing w:val="-8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or</w:t>
              </w:r>
              <w:r w:rsidRPr="0029742A">
                <w:rPr>
                  <w:color w:val="7D3D97"/>
                  <w:spacing w:val="-7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spacing w:val="-2"/>
                  <w:u w:val="single" w:color="7D3D97"/>
                </w:rPr>
                <w:t>selling</w:t>
              </w:r>
            </w:hyperlink>
          </w:p>
        </w:tc>
      </w:tr>
      <w:tr w:rsidR="009179DD" w14:paraId="0B7D8CE6" w14:textId="77777777" w:rsidTr="0029742A">
        <w:trPr>
          <w:trHeight w:val="396"/>
        </w:trPr>
        <w:tc>
          <w:tcPr>
            <w:tcW w:w="521" w:type="dxa"/>
            <w:shd w:val="clear" w:color="auto" w:fill="544687"/>
          </w:tcPr>
          <w:p w14:paraId="57E6BC89" w14:textId="77777777" w:rsidR="009179DD" w:rsidRPr="0029742A" w:rsidRDefault="00187138">
            <w:pPr>
              <w:pStyle w:val="TableParagraph"/>
              <w:spacing w:before="126"/>
              <w:ind w:left="20"/>
              <w:jc w:val="center"/>
              <w:rPr>
                <w:b/>
              </w:rPr>
            </w:pPr>
            <w:r w:rsidRPr="0029742A">
              <w:rPr>
                <w:b/>
                <w:color w:val="FFFFFF"/>
                <w:spacing w:val="-5"/>
              </w:rPr>
              <w:t>6.</w:t>
            </w:r>
          </w:p>
        </w:tc>
        <w:tc>
          <w:tcPr>
            <w:tcW w:w="10340" w:type="dxa"/>
          </w:tcPr>
          <w:p w14:paraId="49DBACB6" w14:textId="77777777" w:rsidR="009179DD" w:rsidRPr="0029742A" w:rsidRDefault="00187138">
            <w:pPr>
              <w:pStyle w:val="TableParagraph"/>
              <w:spacing w:before="126"/>
              <w:ind w:left="120"/>
            </w:pPr>
            <w:hyperlink r:id="rId54">
              <w:r w:rsidRPr="0029742A">
                <w:rPr>
                  <w:color w:val="7D3D97"/>
                  <w:u w:val="single" w:color="7D3D97"/>
                </w:rPr>
                <w:t>New</w:t>
              </w:r>
              <w:r w:rsidRPr="0029742A">
                <w:rPr>
                  <w:color w:val="7D3D97"/>
                  <w:spacing w:val="-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Federal</w:t>
              </w:r>
              <w:r w:rsidRPr="0029742A">
                <w:rPr>
                  <w:color w:val="7D3D97"/>
                  <w:spacing w:val="-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Underused</w:t>
              </w:r>
              <w:r w:rsidRPr="0029742A">
                <w:rPr>
                  <w:color w:val="7D3D97"/>
                  <w:spacing w:val="-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Housing</w:t>
              </w:r>
              <w:r w:rsidRPr="0029742A">
                <w:rPr>
                  <w:color w:val="7D3D97"/>
                  <w:spacing w:val="-3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spacing w:val="-5"/>
                  <w:u w:val="single" w:color="7D3D97"/>
                </w:rPr>
                <w:t>Tax</w:t>
              </w:r>
            </w:hyperlink>
          </w:p>
        </w:tc>
      </w:tr>
      <w:tr w:rsidR="009179DD" w14:paraId="217CB6A2" w14:textId="77777777" w:rsidTr="0029742A">
        <w:trPr>
          <w:trHeight w:val="396"/>
        </w:trPr>
        <w:tc>
          <w:tcPr>
            <w:tcW w:w="521" w:type="dxa"/>
            <w:shd w:val="clear" w:color="auto" w:fill="544687"/>
          </w:tcPr>
          <w:p w14:paraId="6A9311AB" w14:textId="77777777" w:rsidR="009179DD" w:rsidRPr="0029742A" w:rsidRDefault="00187138">
            <w:pPr>
              <w:pStyle w:val="TableParagraph"/>
              <w:spacing w:before="126"/>
              <w:ind w:left="20"/>
              <w:jc w:val="center"/>
              <w:rPr>
                <w:b/>
              </w:rPr>
            </w:pPr>
            <w:r w:rsidRPr="0029742A">
              <w:rPr>
                <w:b/>
                <w:color w:val="FFFFFF"/>
                <w:spacing w:val="-5"/>
              </w:rPr>
              <w:t>7.</w:t>
            </w:r>
          </w:p>
        </w:tc>
        <w:tc>
          <w:tcPr>
            <w:tcW w:w="10340" w:type="dxa"/>
          </w:tcPr>
          <w:p w14:paraId="2719BD37" w14:textId="77777777" w:rsidR="009179DD" w:rsidRPr="0029742A" w:rsidRDefault="00187138">
            <w:pPr>
              <w:pStyle w:val="TableParagraph"/>
              <w:spacing w:before="126"/>
              <w:ind w:left="120"/>
            </w:pPr>
            <w:hyperlink r:id="rId55">
              <w:r w:rsidRPr="0029742A">
                <w:rPr>
                  <w:color w:val="7D3D97"/>
                  <w:u w:val="single" w:color="7D3D97"/>
                </w:rPr>
                <w:t>CRA’s</w:t>
              </w:r>
              <w:r w:rsidRPr="0029742A">
                <w:rPr>
                  <w:color w:val="7D3D97"/>
                  <w:spacing w:val="-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New</w:t>
              </w:r>
              <w:r w:rsidRPr="0029742A">
                <w:rPr>
                  <w:color w:val="7D3D97"/>
                  <w:spacing w:val="-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Trust</w:t>
              </w:r>
              <w:r w:rsidRPr="0029742A">
                <w:rPr>
                  <w:color w:val="7D3D97"/>
                  <w:spacing w:val="-3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u w:val="single" w:color="7D3D97"/>
                </w:rPr>
                <w:t>Reporting</w:t>
              </w:r>
              <w:r w:rsidRPr="0029742A">
                <w:rPr>
                  <w:color w:val="7D3D97"/>
                  <w:spacing w:val="-4"/>
                  <w:u w:val="single" w:color="7D3D97"/>
                </w:rPr>
                <w:t xml:space="preserve"> </w:t>
              </w:r>
              <w:r w:rsidRPr="0029742A">
                <w:rPr>
                  <w:color w:val="7D3D97"/>
                  <w:spacing w:val="-2"/>
                  <w:u w:val="single" w:color="7D3D97"/>
                </w:rPr>
                <w:t>Rules</w:t>
              </w:r>
            </w:hyperlink>
          </w:p>
        </w:tc>
      </w:tr>
      <w:tr w:rsidR="00CE0C64" w14:paraId="4319B00E" w14:textId="77777777" w:rsidTr="0029742A">
        <w:trPr>
          <w:trHeight w:val="396"/>
        </w:trPr>
        <w:tc>
          <w:tcPr>
            <w:tcW w:w="521" w:type="dxa"/>
            <w:shd w:val="clear" w:color="auto" w:fill="544687"/>
          </w:tcPr>
          <w:p w14:paraId="00C7B6A0" w14:textId="1ED791F6" w:rsidR="00CE0C64" w:rsidRPr="0029742A" w:rsidRDefault="00CE0C64">
            <w:pPr>
              <w:pStyle w:val="TableParagraph"/>
              <w:spacing w:before="126"/>
              <w:ind w:left="20"/>
              <w:jc w:val="center"/>
              <w:rPr>
                <w:b/>
                <w:color w:val="FFFFFF"/>
                <w:spacing w:val="-5"/>
              </w:rPr>
            </w:pPr>
            <w:r>
              <w:rPr>
                <w:b/>
                <w:color w:val="FFFFFF"/>
                <w:spacing w:val="-5"/>
              </w:rPr>
              <w:t>8.</w:t>
            </w:r>
          </w:p>
        </w:tc>
        <w:tc>
          <w:tcPr>
            <w:tcW w:w="10340" w:type="dxa"/>
          </w:tcPr>
          <w:p w14:paraId="08B5D785" w14:textId="25089A0F" w:rsidR="00CE0C64" w:rsidRDefault="00CE0C64">
            <w:pPr>
              <w:pStyle w:val="TableParagraph"/>
              <w:spacing w:before="126"/>
              <w:ind w:left="120"/>
            </w:pPr>
            <w:hyperlink r:id="rId56" w:history="1">
              <w:r w:rsidRPr="00CE0C64">
                <w:rPr>
                  <w:rStyle w:val="Hyperlink"/>
                </w:rPr>
                <w:t>A real estate cautionary tale – Tribulations</w:t>
              </w:r>
              <w:r w:rsidRPr="00CE0C64">
                <w:rPr>
                  <w:rStyle w:val="Hyperlink"/>
                </w:rPr>
                <w:t xml:space="preserve"> </w:t>
              </w:r>
              <w:r w:rsidRPr="00CE0C64">
                <w:rPr>
                  <w:rStyle w:val="Hyperlink"/>
                </w:rPr>
                <w:t>of tax check boxes</w:t>
              </w:r>
            </w:hyperlink>
          </w:p>
        </w:tc>
      </w:tr>
    </w:tbl>
    <w:p w14:paraId="68EB39FC" w14:textId="77777777" w:rsidR="0029742A" w:rsidRDefault="0029742A">
      <w:pPr>
        <w:pStyle w:val="BodyText"/>
        <w:ind w:left="360"/>
      </w:pPr>
    </w:p>
    <w:sectPr w:rsidR="0029742A">
      <w:pgSz w:w="12240" w:h="15840"/>
      <w:pgMar w:top="70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ADFE9" w14:textId="77777777" w:rsidR="00CC7B67" w:rsidRDefault="00CC7B67" w:rsidP="00CC7B67">
      <w:r>
        <w:separator/>
      </w:r>
    </w:p>
  </w:endnote>
  <w:endnote w:type="continuationSeparator" w:id="0">
    <w:p w14:paraId="53AE253A" w14:textId="77777777" w:rsidR="00CC7B67" w:rsidRDefault="00CC7B67" w:rsidP="00CC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672D" w14:textId="77777777" w:rsidR="00CC7B67" w:rsidRDefault="00CC7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83AC" w14:textId="77777777" w:rsidR="00CC7B67" w:rsidRDefault="00CC7B67" w:rsidP="00CC7B67">
      <w:r>
        <w:separator/>
      </w:r>
    </w:p>
  </w:footnote>
  <w:footnote w:type="continuationSeparator" w:id="0">
    <w:p w14:paraId="5387CB1D" w14:textId="77777777" w:rsidR="00CC7B67" w:rsidRDefault="00CC7B67" w:rsidP="00CC7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39F"/>
    <w:multiLevelType w:val="hybridMultilevel"/>
    <w:tmpl w:val="239C80A4"/>
    <w:lvl w:ilvl="0" w:tplc="AE1E3978">
      <w:numFmt w:val="bullet"/>
      <w:lvlText w:val="□"/>
      <w:lvlJc w:val="left"/>
      <w:pPr>
        <w:ind w:left="367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E4A8F0">
      <w:numFmt w:val="bullet"/>
      <w:lvlText w:val="•"/>
      <w:lvlJc w:val="left"/>
      <w:pPr>
        <w:ind w:left="802" w:hanging="212"/>
      </w:pPr>
      <w:rPr>
        <w:rFonts w:hint="default"/>
        <w:lang w:val="en-US" w:eastAsia="en-US" w:bidi="ar-SA"/>
      </w:rPr>
    </w:lvl>
    <w:lvl w:ilvl="2" w:tplc="795AFF84">
      <w:numFmt w:val="bullet"/>
      <w:lvlText w:val="•"/>
      <w:lvlJc w:val="left"/>
      <w:pPr>
        <w:ind w:left="1244" w:hanging="212"/>
      </w:pPr>
      <w:rPr>
        <w:rFonts w:hint="default"/>
        <w:lang w:val="en-US" w:eastAsia="en-US" w:bidi="ar-SA"/>
      </w:rPr>
    </w:lvl>
    <w:lvl w:ilvl="3" w:tplc="EF2C0160">
      <w:numFmt w:val="bullet"/>
      <w:lvlText w:val="•"/>
      <w:lvlJc w:val="left"/>
      <w:pPr>
        <w:ind w:left="1686" w:hanging="212"/>
      </w:pPr>
      <w:rPr>
        <w:rFonts w:hint="default"/>
        <w:lang w:val="en-US" w:eastAsia="en-US" w:bidi="ar-SA"/>
      </w:rPr>
    </w:lvl>
    <w:lvl w:ilvl="4" w:tplc="06D8031E">
      <w:numFmt w:val="bullet"/>
      <w:lvlText w:val="•"/>
      <w:lvlJc w:val="left"/>
      <w:pPr>
        <w:ind w:left="2128" w:hanging="212"/>
      </w:pPr>
      <w:rPr>
        <w:rFonts w:hint="default"/>
        <w:lang w:val="en-US" w:eastAsia="en-US" w:bidi="ar-SA"/>
      </w:rPr>
    </w:lvl>
    <w:lvl w:ilvl="5" w:tplc="04884BC6">
      <w:numFmt w:val="bullet"/>
      <w:lvlText w:val="•"/>
      <w:lvlJc w:val="left"/>
      <w:pPr>
        <w:ind w:left="2570" w:hanging="212"/>
      </w:pPr>
      <w:rPr>
        <w:rFonts w:hint="default"/>
        <w:lang w:val="en-US" w:eastAsia="en-US" w:bidi="ar-SA"/>
      </w:rPr>
    </w:lvl>
    <w:lvl w:ilvl="6" w:tplc="5A668230">
      <w:numFmt w:val="bullet"/>
      <w:lvlText w:val="•"/>
      <w:lvlJc w:val="left"/>
      <w:pPr>
        <w:ind w:left="3012" w:hanging="212"/>
      </w:pPr>
      <w:rPr>
        <w:rFonts w:hint="default"/>
        <w:lang w:val="en-US" w:eastAsia="en-US" w:bidi="ar-SA"/>
      </w:rPr>
    </w:lvl>
    <w:lvl w:ilvl="7" w:tplc="FF7602D6">
      <w:numFmt w:val="bullet"/>
      <w:lvlText w:val="•"/>
      <w:lvlJc w:val="left"/>
      <w:pPr>
        <w:ind w:left="3454" w:hanging="212"/>
      </w:pPr>
      <w:rPr>
        <w:rFonts w:hint="default"/>
        <w:lang w:val="en-US" w:eastAsia="en-US" w:bidi="ar-SA"/>
      </w:rPr>
    </w:lvl>
    <w:lvl w:ilvl="8" w:tplc="0FE642AA">
      <w:numFmt w:val="bullet"/>
      <w:lvlText w:val="•"/>
      <w:lvlJc w:val="left"/>
      <w:pPr>
        <w:ind w:left="3896" w:hanging="212"/>
      </w:pPr>
      <w:rPr>
        <w:rFonts w:hint="default"/>
        <w:lang w:val="en-US" w:eastAsia="en-US" w:bidi="ar-SA"/>
      </w:rPr>
    </w:lvl>
  </w:abstractNum>
  <w:abstractNum w:abstractNumId="1" w15:restartNumberingAfterBreak="0">
    <w:nsid w:val="0CE56C6B"/>
    <w:multiLevelType w:val="hybridMultilevel"/>
    <w:tmpl w:val="49E67ABC"/>
    <w:lvl w:ilvl="0" w:tplc="FB9E83E0">
      <w:numFmt w:val="bullet"/>
      <w:lvlText w:val="□"/>
      <w:lvlJc w:val="left"/>
      <w:pPr>
        <w:ind w:left="32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445382">
      <w:numFmt w:val="bullet"/>
      <w:lvlText w:val="•"/>
      <w:lvlJc w:val="left"/>
      <w:pPr>
        <w:ind w:left="1079" w:hanging="212"/>
      </w:pPr>
      <w:rPr>
        <w:rFonts w:hint="default"/>
        <w:lang w:val="en-US" w:eastAsia="en-US" w:bidi="ar-SA"/>
      </w:rPr>
    </w:lvl>
    <w:lvl w:ilvl="2" w:tplc="2C1CA8E8">
      <w:numFmt w:val="bullet"/>
      <w:lvlText w:val="•"/>
      <w:lvlJc w:val="left"/>
      <w:pPr>
        <w:ind w:left="1838" w:hanging="212"/>
      </w:pPr>
      <w:rPr>
        <w:rFonts w:hint="default"/>
        <w:lang w:val="en-US" w:eastAsia="en-US" w:bidi="ar-SA"/>
      </w:rPr>
    </w:lvl>
    <w:lvl w:ilvl="3" w:tplc="4EB8774C">
      <w:numFmt w:val="bullet"/>
      <w:lvlText w:val="•"/>
      <w:lvlJc w:val="left"/>
      <w:pPr>
        <w:ind w:left="2597" w:hanging="212"/>
      </w:pPr>
      <w:rPr>
        <w:rFonts w:hint="default"/>
        <w:lang w:val="en-US" w:eastAsia="en-US" w:bidi="ar-SA"/>
      </w:rPr>
    </w:lvl>
    <w:lvl w:ilvl="4" w:tplc="2EDAF1BE">
      <w:numFmt w:val="bullet"/>
      <w:lvlText w:val="•"/>
      <w:lvlJc w:val="left"/>
      <w:pPr>
        <w:ind w:left="3356" w:hanging="212"/>
      </w:pPr>
      <w:rPr>
        <w:rFonts w:hint="default"/>
        <w:lang w:val="en-US" w:eastAsia="en-US" w:bidi="ar-SA"/>
      </w:rPr>
    </w:lvl>
    <w:lvl w:ilvl="5" w:tplc="8C3C3D00">
      <w:numFmt w:val="bullet"/>
      <w:lvlText w:val="•"/>
      <w:lvlJc w:val="left"/>
      <w:pPr>
        <w:ind w:left="4115" w:hanging="212"/>
      </w:pPr>
      <w:rPr>
        <w:rFonts w:hint="default"/>
        <w:lang w:val="en-US" w:eastAsia="en-US" w:bidi="ar-SA"/>
      </w:rPr>
    </w:lvl>
    <w:lvl w:ilvl="6" w:tplc="AB3EEABA">
      <w:numFmt w:val="bullet"/>
      <w:lvlText w:val="•"/>
      <w:lvlJc w:val="left"/>
      <w:pPr>
        <w:ind w:left="4874" w:hanging="212"/>
      </w:pPr>
      <w:rPr>
        <w:rFonts w:hint="default"/>
        <w:lang w:val="en-US" w:eastAsia="en-US" w:bidi="ar-SA"/>
      </w:rPr>
    </w:lvl>
    <w:lvl w:ilvl="7" w:tplc="7768775C">
      <w:numFmt w:val="bullet"/>
      <w:lvlText w:val="•"/>
      <w:lvlJc w:val="left"/>
      <w:pPr>
        <w:ind w:left="5633" w:hanging="212"/>
      </w:pPr>
      <w:rPr>
        <w:rFonts w:hint="default"/>
        <w:lang w:val="en-US" w:eastAsia="en-US" w:bidi="ar-SA"/>
      </w:rPr>
    </w:lvl>
    <w:lvl w:ilvl="8" w:tplc="A2F8B59A">
      <w:numFmt w:val="bullet"/>
      <w:lvlText w:val="•"/>
      <w:lvlJc w:val="left"/>
      <w:pPr>
        <w:ind w:left="6392" w:hanging="212"/>
      </w:pPr>
      <w:rPr>
        <w:rFonts w:hint="default"/>
        <w:lang w:val="en-US" w:eastAsia="en-US" w:bidi="ar-SA"/>
      </w:rPr>
    </w:lvl>
  </w:abstractNum>
  <w:abstractNum w:abstractNumId="2" w15:restartNumberingAfterBreak="0">
    <w:nsid w:val="15E9469F"/>
    <w:multiLevelType w:val="hybridMultilevel"/>
    <w:tmpl w:val="7CEC0B66"/>
    <w:lvl w:ilvl="0" w:tplc="03DA2954">
      <w:numFmt w:val="bullet"/>
      <w:lvlText w:val="□"/>
      <w:lvlJc w:val="left"/>
      <w:pPr>
        <w:ind w:left="301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5A6A58">
      <w:numFmt w:val="bullet"/>
      <w:lvlText w:val="□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00A493C">
      <w:numFmt w:val="bullet"/>
      <w:lvlText w:val="•"/>
      <w:lvlJc w:val="left"/>
      <w:pPr>
        <w:ind w:left="1101" w:hanging="212"/>
      </w:pPr>
      <w:rPr>
        <w:rFonts w:hint="default"/>
        <w:lang w:val="en-US" w:eastAsia="en-US" w:bidi="ar-SA"/>
      </w:rPr>
    </w:lvl>
    <w:lvl w:ilvl="3" w:tplc="F6D4B778">
      <w:numFmt w:val="bullet"/>
      <w:lvlText w:val="•"/>
      <w:lvlJc w:val="left"/>
      <w:pPr>
        <w:ind w:left="1502" w:hanging="212"/>
      </w:pPr>
      <w:rPr>
        <w:rFonts w:hint="default"/>
        <w:lang w:val="en-US" w:eastAsia="en-US" w:bidi="ar-SA"/>
      </w:rPr>
    </w:lvl>
    <w:lvl w:ilvl="4" w:tplc="E82EC6DC">
      <w:numFmt w:val="bullet"/>
      <w:lvlText w:val="•"/>
      <w:lvlJc w:val="left"/>
      <w:pPr>
        <w:ind w:left="1903" w:hanging="212"/>
      </w:pPr>
      <w:rPr>
        <w:rFonts w:hint="default"/>
        <w:lang w:val="en-US" w:eastAsia="en-US" w:bidi="ar-SA"/>
      </w:rPr>
    </w:lvl>
    <w:lvl w:ilvl="5" w:tplc="995CFA00">
      <w:numFmt w:val="bullet"/>
      <w:lvlText w:val="•"/>
      <w:lvlJc w:val="left"/>
      <w:pPr>
        <w:ind w:left="2304" w:hanging="212"/>
      </w:pPr>
      <w:rPr>
        <w:rFonts w:hint="default"/>
        <w:lang w:val="en-US" w:eastAsia="en-US" w:bidi="ar-SA"/>
      </w:rPr>
    </w:lvl>
    <w:lvl w:ilvl="6" w:tplc="89889F7C">
      <w:numFmt w:val="bullet"/>
      <w:lvlText w:val="•"/>
      <w:lvlJc w:val="left"/>
      <w:pPr>
        <w:ind w:left="2705" w:hanging="212"/>
      </w:pPr>
      <w:rPr>
        <w:rFonts w:hint="default"/>
        <w:lang w:val="en-US" w:eastAsia="en-US" w:bidi="ar-SA"/>
      </w:rPr>
    </w:lvl>
    <w:lvl w:ilvl="7" w:tplc="CAE8AC06">
      <w:numFmt w:val="bullet"/>
      <w:lvlText w:val="•"/>
      <w:lvlJc w:val="left"/>
      <w:pPr>
        <w:ind w:left="3106" w:hanging="212"/>
      </w:pPr>
      <w:rPr>
        <w:rFonts w:hint="default"/>
        <w:lang w:val="en-US" w:eastAsia="en-US" w:bidi="ar-SA"/>
      </w:rPr>
    </w:lvl>
    <w:lvl w:ilvl="8" w:tplc="EF040B4E">
      <w:numFmt w:val="bullet"/>
      <w:lvlText w:val="•"/>
      <w:lvlJc w:val="left"/>
      <w:pPr>
        <w:ind w:left="3507" w:hanging="212"/>
      </w:pPr>
      <w:rPr>
        <w:rFonts w:hint="default"/>
        <w:lang w:val="en-US" w:eastAsia="en-US" w:bidi="ar-SA"/>
      </w:rPr>
    </w:lvl>
  </w:abstractNum>
  <w:abstractNum w:abstractNumId="3" w15:restartNumberingAfterBreak="0">
    <w:nsid w:val="1BE71093"/>
    <w:multiLevelType w:val="hybridMultilevel"/>
    <w:tmpl w:val="246A44E4"/>
    <w:lvl w:ilvl="0" w:tplc="E05A6A58">
      <w:numFmt w:val="bullet"/>
      <w:lvlText w:val="□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2032430C"/>
    <w:multiLevelType w:val="hybridMultilevel"/>
    <w:tmpl w:val="CC74303A"/>
    <w:lvl w:ilvl="0" w:tplc="A426D8C4">
      <w:numFmt w:val="bullet"/>
      <w:lvlText w:val="□"/>
      <w:lvlJc w:val="left"/>
      <w:pPr>
        <w:ind w:left="30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6C54D6">
      <w:numFmt w:val="bullet"/>
      <w:lvlText w:val="•"/>
      <w:lvlJc w:val="left"/>
      <w:pPr>
        <w:ind w:left="1061" w:hanging="212"/>
      </w:pPr>
      <w:rPr>
        <w:rFonts w:hint="default"/>
        <w:lang w:val="en-US" w:eastAsia="en-US" w:bidi="ar-SA"/>
      </w:rPr>
    </w:lvl>
    <w:lvl w:ilvl="2" w:tplc="2A5C827A">
      <w:numFmt w:val="bullet"/>
      <w:lvlText w:val="•"/>
      <w:lvlJc w:val="left"/>
      <w:pPr>
        <w:ind w:left="1822" w:hanging="212"/>
      </w:pPr>
      <w:rPr>
        <w:rFonts w:hint="default"/>
        <w:lang w:val="en-US" w:eastAsia="en-US" w:bidi="ar-SA"/>
      </w:rPr>
    </w:lvl>
    <w:lvl w:ilvl="3" w:tplc="002E2074">
      <w:numFmt w:val="bullet"/>
      <w:lvlText w:val="•"/>
      <w:lvlJc w:val="left"/>
      <w:pPr>
        <w:ind w:left="2584" w:hanging="212"/>
      </w:pPr>
      <w:rPr>
        <w:rFonts w:hint="default"/>
        <w:lang w:val="en-US" w:eastAsia="en-US" w:bidi="ar-SA"/>
      </w:rPr>
    </w:lvl>
    <w:lvl w:ilvl="4" w:tplc="78FCCA3E">
      <w:numFmt w:val="bullet"/>
      <w:lvlText w:val="•"/>
      <w:lvlJc w:val="left"/>
      <w:pPr>
        <w:ind w:left="3345" w:hanging="212"/>
      </w:pPr>
      <w:rPr>
        <w:rFonts w:hint="default"/>
        <w:lang w:val="en-US" w:eastAsia="en-US" w:bidi="ar-SA"/>
      </w:rPr>
    </w:lvl>
    <w:lvl w:ilvl="5" w:tplc="5178C35C">
      <w:numFmt w:val="bullet"/>
      <w:lvlText w:val="•"/>
      <w:lvlJc w:val="left"/>
      <w:pPr>
        <w:ind w:left="4107" w:hanging="212"/>
      </w:pPr>
      <w:rPr>
        <w:rFonts w:hint="default"/>
        <w:lang w:val="en-US" w:eastAsia="en-US" w:bidi="ar-SA"/>
      </w:rPr>
    </w:lvl>
    <w:lvl w:ilvl="6" w:tplc="19005654">
      <w:numFmt w:val="bullet"/>
      <w:lvlText w:val="•"/>
      <w:lvlJc w:val="left"/>
      <w:pPr>
        <w:ind w:left="4868" w:hanging="212"/>
      </w:pPr>
      <w:rPr>
        <w:rFonts w:hint="default"/>
        <w:lang w:val="en-US" w:eastAsia="en-US" w:bidi="ar-SA"/>
      </w:rPr>
    </w:lvl>
    <w:lvl w:ilvl="7" w:tplc="603C7820">
      <w:numFmt w:val="bullet"/>
      <w:lvlText w:val="•"/>
      <w:lvlJc w:val="left"/>
      <w:pPr>
        <w:ind w:left="5629" w:hanging="212"/>
      </w:pPr>
      <w:rPr>
        <w:rFonts w:hint="default"/>
        <w:lang w:val="en-US" w:eastAsia="en-US" w:bidi="ar-SA"/>
      </w:rPr>
    </w:lvl>
    <w:lvl w:ilvl="8" w:tplc="F3E6613E">
      <w:numFmt w:val="bullet"/>
      <w:lvlText w:val="•"/>
      <w:lvlJc w:val="left"/>
      <w:pPr>
        <w:ind w:left="6391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23193B7F"/>
    <w:multiLevelType w:val="hybridMultilevel"/>
    <w:tmpl w:val="68C4C918"/>
    <w:lvl w:ilvl="0" w:tplc="2FE24C5E">
      <w:numFmt w:val="bullet"/>
      <w:lvlText w:val="□"/>
      <w:lvlJc w:val="left"/>
      <w:pPr>
        <w:ind w:left="368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8C3250">
      <w:numFmt w:val="bullet"/>
      <w:lvlText w:val="•"/>
      <w:lvlJc w:val="left"/>
      <w:pPr>
        <w:ind w:left="755" w:hanging="212"/>
      </w:pPr>
      <w:rPr>
        <w:rFonts w:hint="default"/>
        <w:lang w:val="en-US" w:eastAsia="en-US" w:bidi="ar-SA"/>
      </w:rPr>
    </w:lvl>
    <w:lvl w:ilvl="2" w:tplc="8458C814">
      <w:numFmt w:val="bullet"/>
      <w:lvlText w:val="•"/>
      <w:lvlJc w:val="left"/>
      <w:pPr>
        <w:ind w:left="1151" w:hanging="212"/>
      </w:pPr>
      <w:rPr>
        <w:rFonts w:hint="default"/>
        <w:lang w:val="en-US" w:eastAsia="en-US" w:bidi="ar-SA"/>
      </w:rPr>
    </w:lvl>
    <w:lvl w:ilvl="3" w:tplc="22269468">
      <w:numFmt w:val="bullet"/>
      <w:lvlText w:val="•"/>
      <w:lvlJc w:val="left"/>
      <w:pPr>
        <w:ind w:left="1547" w:hanging="212"/>
      </w:pPr>
      <w:rPr>
        <w:rFonts w:hint="default"/>
        <w:lang w:val="en-US" w:eastAsia="en-US" w:bidi="ar-SA"/>
      </w:rPr>
    </w:lvl>
    <w:lvl w:ilvl="4" w:tplc="00980272">
      <w:numFmt w:val="bullet"/>
      <w:lvlText w:val="•"/>
      <w:lvlJc w:val="left"/>
      <w:pPr>
        <w:ind w:left="1943" w:hanging="212"/>
      </w:pPr>
      <w:rPr>
        <w:rFonts w:hint="default"/>
        <w:lang w:val="en-US" w:eastAsia="en-US" w:bidi="ar-SA"/>
      </w:rPr>
    </w:lvl>
    <w:lvl w:ilvl="5" w:tplc="3A4E18D8">
      <w:numFmt w:val="bullet"/>
      <w:lvlText w:val="•"/>
      <w:lvlJc w:val="left"/>
      <w:pPr>
        <w:ind w:left="2339" w:hanging="212"/>
      </w:pPr>
      <w:rPr>
        <w:rFonts w:hint="default"/>
        <w:lang w:val="en-US" w:eastAsia="en-US" w:bidi="ar-SA"/>
      </w:rPr>
    </w:lvl>
    <w:lvl w:ilvl="6" w:tplc="60DEB960">
      <w:numFmt w:val="bullet"/>
      <w:lvlText w:val="•"/>
      <w:lvlJc w:val="left"/>
      <w:pPr>
        <w:ind w:left="2735" w:hanging="212"/>
      </w:pPr>
      <w:rPr>
        <w:rFonts w:hint="default"/>
        <w:lang w:val="en-US" w:eastAsia="en-US" w:bidi="ar-SA"/>
      </w:rPr>
    </w:lvl>
    <w:lvl w:ilvl="7" w:tplc="18A6EF38">
      <w:numFmt w:val="bullet"/>
      <w:lvlText w:val="•"/>
      <w:lvlJc w:val="left"/>
      <w:pPr>
        <w:ind w:left="3131" w:hanging="212"/>
      </w:pPr>
      <w:rPr>
        <w:rFonts w:hint="default"/>
        <w:lang w:val="en-US" w:eastAsia="en-US" w:bidi="ar-SA"/>
      </w:rPr>
    </w:lvl>
    <w:lvl w:ilvl="8" w:tplc="C876D0DC">
      <w:numFmt w:val="bullet"/>
      <w:lvlText w:val="•"/>
      <w:lvlJc w:val="left"/>
      <w:pPr>
        <w:ind w:left="3527" w:hanging="212"/>
      </w:pPr>
      <w:rPr>
        <w:rFonts w:hint="default"/>
        <w:lang w:val="en-US" w:eastAsia="en-US" w:bidi="ar-SA"/>
      </w:rPr>
    </w:lvl>
  </w:abstractNum>
  <w:abstractNum w:abstractNumId="6" w15:restartNumberingAfterBreak="0">
    <w:nsid w:val="2D221C33"/>
    <w:multiLevelType w:val="hybridMultilevel"/>
    <w:tmpl w:val="2F3A139C"/>
    <w:lvl w:ilvl="0" w:tplc="E05A6A58">
      <w:numFmt w:val="bullet"/>
      <w:lvlText w:val="□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37C35"/>
    <w:multiLevelType w:val="hybridMultilevel"/>
    <w:tmpl w:val="82A80D12"/>
    <w:lvl w:ilvl="0" w:tplc="E05A6A58">
      <w:numFmt w:val="bullet"/>
      <w:lvlText w:val="□"/>
      <w:lvlJc w:val="left"/>
      <w:pPr>
        <w:ind w:left="305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144CD2">
      <w:numFmt w:val="bullet"/>
      <w:lvlText w:val="•"/>
      <w:lvlJc w:val="left"/>
      <w:pPr>
        <w:ind w:left="627" w:hanging="212"/>
      </w:pPr>
      <w:rPr>
        <w:rFonts w:hint="default"/>
        <w:lang w:val="en-US" w:eastAsia="en-US" w:bidi="ar-SA"/>
      </w:rPr>
    </w:lvl>
    <w:lvl w:ilvl="2" w:tplc="92DC9C4E">
      <w:numFmt w:val="bullet"/>
      <w:lvlText w:val="•"/>
      <w:lvlJc w:val="left"/>
      <w:pPr>
        <w:ind w:left="955" w:hanging="212"/>
      </w:pPr>
      <w:rPr>
        <w:rFonts w:hint="default"/>
        <w:lang w:val="en-US" w:eastAsia="en-US" w:bidi="ar-SA"/>
      </w:rPr>
    </w:lvl>
    <w:lvl w:ilvl="3" w:tplc="E10406DC">
      <w:numFmt w:val="bullet"/>
      <w:lvlText w:val="•"/>
      <w:lvlJc w:val="left"/>
      <w:pPr>
        <w:ind w:left="1283" w:hanging="212"/>
      </w:pPr>
      <w:rPr>
        <w:rFonts w:hint="default"/>
        <w:lang w:val="en-US" w:eastAsia="en-US" w:bidi="ar-SA"/>
      </w:rPr>
    </w:lvl>
    <w:lvl w:ilvl="4" w:tplc="8644415E">
      <w:numFmt w:val="bullet"/>
      <w:lvlText w:val="•"/>
      <w:lvlJc w:val="left"/>
      <w:pPr>
        <w:ind w:left="1610" w:hanging="212"/>
      </w:pPr>
      <w:rPr>
        <w:rFonts w:hint="default"/>
        <w:lang w:val="en-US" w:eastAsia="en-US" w:bidi="ar-SA"/>
      </w:rPr>
    </w:lvl>
    <w:lvl w:ilvl="5" w:tplc="1B667700">
      <w:numFmt w:val="bullet"/>
      <w:lvlText w:val="•"/>
      <w:lvlJc w:val="left"/>
      <w:pPr>
        <w:ind w:left="1938" w:hanging="212"/>
      </w:pPr>
      <w:rPr>
        <w:rFonts w:hint="default"/>
        <w:lang w:val="en-US" w:eastAsia="en-US" w:bidi="ar-SA"/>
      </w:rPr>
    </w:lvl>
    <w:lvl w:ilvl="6" w:tplc="ACF026F8">
      <w:numFmt w:val="bullet"/>
      <w:lvlText w:val="•"/>
      <w:lvlJc w:val="left"/>
      <w:pPr>
        <w:ind w:left="2266" w:hanging="212"/>
      </w:pPr>
      <w:rPr>
        <w:rFonts w:hint="default"/>
        <w:lang w:val="en-US" w:eastAsia="en-US" w:bidi="ar-SA"/>
      </w:rPr>
    </w:lvl>
    <w:lvl w:ilvl="7" w:tplc="4BECF7D8">
      <w:numFmt w:val="bullet"/>
      <w:lvlText w:val="•"/>
      <w:lvlJc w:val="left"/>
      <w:pPr>
        <w:ind w:left="2593" w:hanging="212"/>
      </w:pPr>
      <w:rPr>
        <w:rFonts w:hint="default"/>
        <w:lang w:val="en-US" w:eastAsia="en-US" w:bidi="ar-SA"/>
      </w:rPr>
    </w:lvl>
    <w:lvl w:ilvl="8" w:tplc="A558A534">
      <w:numFmt w:val="bullet"/>
      <w:lvlText w:val="•"/>
      <w:lvlJc w:val="left"/>
      <w:pPr>
        <w:ind w:left="2921" w:hanging="212"/>
      </w:pPr>
      <w:rPr>
        <w:rFonts w:hint="default"/>
        <w:lang w:val="en-US" w:eastAsia="en-US" w:bidi="ar-SA"/>
      </w:rPr>
    </w:lvl>
  </w:abstractNum>
  <w:abstractNum w:abstractNumId="8" w15:restartNumberingAfterBreak="0">
    <w:nsid w:val="36B74831"/>
    <w:multiLevelType w:val="hybridMultilevel"/>
    <w:tmpl w:val="AC8E4AD4"/>
    <w:lvl w:ilvl="0" w:tplc="3AC4EFB4">
      <w:numFmt w:val="bullet"/>
      <w:lvlText w:val="□"/>
      <w:lvlJc w:val="left"/>
      <w:pPr>
        <w:ind w:left="30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B8FAFE">
      <w:numFmt w:val="bullet"/>
      <w:lvlText w:val="•"/>
      <w:lvlJc w:val="left"/>
      <w:pPr>
        <w:ind w:left="1061" w:hanging="212"/>
      </w:pPr>
      <w:rPr>
        <w:rFonts w:hint="default"/>
        <w:lang w:val="en-US" w:eastAsia="en-US" w:bidi="ar-SA"/>
      </w:rPr>
    </w:lvl>
    <w:lvl w:ilvl="2" w:tplc="68001E3C">
      <w:numFmt w:val="bullet"/>
      <w:lvlText w:val="•"/>
      <w:lvlJc w:val="left"/>
      <w:pPr>
        <w:ind w:left="1822" w:hanging="212"/>
      </w:pPr>
      <w:rPr>
        <w:rFonts w:hint="default"/>
        <w:lang w:val="en-US" w:eastAsia="en-US" w:bidi="ar-SA"/>
      </w:rPr>
    </w:lvl>
    <w:lvl w:ilvl="3" w:tplc="270A1DFE">
      <w:numFmt w:val="bullet"/>
      <w:lvlText w:val="•"/>
      <w:lvlJc w:val="left"/>
      <w:pPr>
        <w:ind w:left="2584" w:hanging="212"/>
      </w:pPr>
      <w:rPr>
        <w:rFonts w:hint="default"/>
        <w:lang w:val="en-US" w:eastAsia="en-US" w:bidi="ar-SA"/>
      </w:rPr>
    </w:lvl>
    <w:lvl w:ilvl="4" w:tplc="E1749C58">
      <w:numFmt w:val="bullet"/>
      <w:lvlText w:val="•"/>
      <w:lvlJc w:val="left"/>
      <w:pPr>
        <w:ind w:left="3345" w:hanging="212"/>
      </w:pPr>
      <w:rPr>
        <w:rFonts w:hint="default"/>
        <w:lang w:val="en-US" w:eastAsia="en-US" w:bidi="ar-SA"/>
      </w:rPr>
    </w:lvl>
    <w:lvl w:ilvl="5" w:tplc="59D0ED94">
      <w:numFmt w:val="bullet"/>
      <w:lvlText w:val="•"/>
      <w:lvlJc w:val="left"/>
      <w:pPr>
        <w:ind w:left="4107" w:hanging="212"/>
      </w:pPr>
      <w:rPr>
        <w:rFonts w:hint="default"/>
        <w:lang w:val="en-US" w:eastAsia="en-US" w:bidi="ar-SA"/>
      </w:rPr>
    </w:lvl>
    <w:lvl w:ilvl="6" w:tplc="CE60B2BA">
      <w:numFmt w:val="bullet"/>
      <w:lvlText w:val="•"/>
      <w:lvlJc w:val="left"/>
      <w:pPr>
        <w:ind w:left="4868" w:hanging="212"/>
      </w:pPr>
      <w:rPr>
        <w:rFonts w:hint="default"/>
        <w:lang w:val="en-US" w:eastAsia="en-US" w:bidi="ar-SA"/>
      </w:rPr>
    </w:lvl>
    <w:lvl w:ilvl="7" w:tplc="0EAE992A">
      <w:numFmt w:val="bullet"/>
      <w:lvlText w:val="•"/>
      <w:lvlJc w:val="left"/>
      <w:pPr>
        <w:ind w:left="5629" w:hanging="212"/>
      </w:pPr>
      <w:rPr>
        <w:rFonts w:hint="default"/>
        <w:lang w:val="en-US" w:eastAsia="en-US" w:bidi="ar-SA"/>
      </w:rPr>
    </w:lvl>
    <w:lvl w:ilvl="8" w:tplc="4BBCE7BA">
      <w:numFmt w:val="bullet"/>
      <w:lvlText w:val="•"/>
      <w:lvlJc w:val="left"/>
      <w:pPr>
        <w:ind w:left="6391" w:hanging="212"/>
      </w:pPr>
      <w:rPr>
        <w:rFonts w:hint="default"/>
        <w:lang w:val="en-US" w:eastAsia="en-US" w:bidi="ar-SA"/>
      </w:rPr>
    </w:lvl>
  </w:abstractNum>
  <w:abstractNum w:abstractNumId="9" w15:restartNumberingAfterBreak="0">
    <w:nsid w:val="3D8B4EAB"/>
    <w:multiLevelType w:val="hybridMultilevel"/>
    <w:tmpl w:val="866C6F1E"/>
    <w:lvl w:ilvl="0" w:tplc="3BA46F02">
      <w:numFmt w:val="bullet"/>
      <w:lvlText w:val="□"/>
      <w:lvlJc w:val="left"/>
      <w:pPr>
        <w:ind w:left="367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529DB2">
      <w:numFmt w:val="bullet"/>
      <w:lvlText w:val="•"/>
      <w:lvlJc w:val="left"/>
      <w:pPr>
        <w:ind w:left="635" w:hanging="212"/>
      </w:pPr>
      <w:rPr>
        <w:rFonts w:hint="default"/>
        <w:lang w:val="en-US" w:eastAsia="en-US" w:bidi="ar-SA"/>
      </w:rPr>
    </w:lvl>
    <w:lvl w:ilvl="2" w:tplc="1F6A84EA">
      <w:numFmt w:val="bullet"/>
      <w:lvlText w:val="•"/>
      <w:lvlJc w:val="left"/>
      <w:pPr>
        <w:ind w:left="910" w:hanging="212"/>
      </w:pPr>
      <w:rPr>
        <w:rFonts w:hint="default"/>
        <w:lang w:val="en-US" w:eastAsia="en-US" w:bidi="ar-SA"/>
      </w:rPr>
    </w:lvl>
    <w:lvl w:ilvl="3" w:tplc="A4DE49F0">
      <w:numFmt w:val="bullet"/>
      <w:lvlText w:val="•"/>
      <w:lvlJc w:val="left"/>
      <w:pPr>
        <w:ind w:left="1186" w:hanging="212"/>
      </w:pPr>
      <w:rPr>
        <w:rFonts w:hint="default"/>
        <w:lang w:val="en-US" w:eastAsia="en-US" w:bidi="ar-SA"/>
      </w:rPr>
    </w:lvl>
    <w:lvl w:ilvl="4" w:tplc="D752FBDE">
      <w:numFmt w:val="bullet"/>
      <w:lvlText w:val="•"/>
      <w:lvlJc w:val="left"/>
      <w:pPr>
        <w:ind w:left="1461" w:hanging="212"/>
      </w:pPr>
      <w:rPr>
        <w:rFonts w:hint="default"/>
        <w:lang w:val="en-US" w:eastAsia="en-US" w:bidi="ar-SA"/>
      </w:rPr>
    </w:lvl>
    <w:lvl w:ilvl="5" w:tplc="406017DA">
      <w:numFmt w:val="bullet"/>
      <w:lvlText w:val="•"/>
      <w:lvlJc w:val="left"/>
      <w:pPr>
        <w:ind w:left="1737" w:hanging="212"/>
      </w:pPr>
      <w:rPr>
        <w:rFonts w:hint="default"/>
        <w:lang w:val="en-US" w:eastAsia="en-US" w:bidi="ar-SA"/>
      </w:rPr>
    </w:lvl>
    <w:lvl w:ilvl="6" w:tplc="6358A3F6">
      <w:numFmt w:val="bullet"/>
      <w:lvlText w:val="•"/>
      <w:lvlJc w:val="left"/>
      <w:pPr>
        <w:ind w:left="2012" w:hanging="212"/>
      </w:pPr>
      <w:rPr>
        <w:rFonts w:hint="default"/>
        <w:lang w:val="en-US" w:eastAsia="en-US" w:bidi="ar-SA"/>
      </w:rPr>
    </w:lvl>
    <w:lvl w:ilvl="7" w:tplc="A0460D28">
      <w:numFmt w:val="bullet"/>
      <w:lvlText w:val="•"/>
      <w:lvlJc w:val="left"/>
      <w:pPr>
        <w:ind w:left="2287" w:hanging="212"/>
      </w:pPr>
      <w:rPr>
        <w:rFonts w:hint="default"/>
        <w:lang w:val="en-US" w:eastAsia="en-US" w:bidi="ar-SA"/>
      </w:rPr>
    </w:lvl>
    <w:lvl w:ilvl="8" w:tplc="F426DA84">
      <w:numFmt w:val="bullet"/>
      <w:lvlText w:val="•"/>
      <w:lvlJc w:val="left"/>
      <w:pPr>
        <w:ind w:left="2563" w:hanging="212"/>
      </w:pPr>
      <w:rPr>
        <w:rFonts w:hint="default"/>
        <w:lang w:val="en-US" w:eastAsia="en-US" w:bidi="ar-SA"/>
      </w:rPr>
    </w:lvl>
  </w:abstractNum>
  <w:abstractNum w:abstractNumId="10" w15:restartNumberingAfterBreak="0">
    <w:nsid w:val="50662CF2"/>
    <w:multiLevelType w:val="hybridMultilevel"/>
    <w:tmpl w:val="021AEDD2"/>
    <w:lvl w:ilvl="0" w:tplc="1CBC99F2">
      <w:numFmt w:val="bullet"/>
      <w:lvlText w:val="□"/>
      <w:lvlJc w:val="left"/>
      <w:pPr>
        <w:ind w:left="367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305E16">
      <w:numFmt w:val="bullet"/>
      <w:lvlText w:val="□"/>
      <w:lvlJc w:val="left"/>
      <w:pPr>
        <w:ind w:left="1172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8443752">
      <w:numFmt w:val="bullet"/>
      <w:lvlText w:val="□"/>
      <w:lvlJc w:val="left"/>
      <w:pPr>
        <w:ind w:left="1668" w:hanging="21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854DBBA">
      <w:numFmt w:val="bullet"/>
      <w:lvlText w:val="•"/>
      <w:lvlJc w:val="left"/>
      <w:pPr>
        <w:ind w:left="2441" w:hanging="211"/>
      </w:pPr>
      <w:rPr>
        <w:rFonts w:hint="default"/>
        <w:lang w:val="en-US" w:eastAsia="en-US" w:bidi="ar-SA"/>
      </w:rPr>
    </w:lvl>
    <w:lvl w:ilvl="4" w:tplc="293684CE">
      <w:numFmt w:val="bullet"/>
      <w:lvlText w:val="•"/>
      <w:lvlJc w:val="left"/>
      <w:pPr>
        <w:ind w:left="3223" w:hanging="211"/>
      </w:pPr>
      <w:rPr>
        <w:rFonts w:hint="default"/>
        <w:lang w:val="en-US" w:eastAsia="en-US" w:bidi="ar-SA"/>
      </w:rPr>
    </w:lvl>
    <w:lvl w:ilvl="5" w:tplc="7C7875C8">
      <w:numFmt w:val="bullet"/>
      <w:lvlText w:val="•"/>
      <w:lvlJc w:val="left"/>
      <w:pPr>
        <w:ind w:left="4005" w:hanging="211"/>
      </w:pPr>
      <w:rPr>
        <w:rFonts w:hint="default"/>
        <w:lang w:val="en-US" w:eastAsia="en-US" w:bidi="ar-SA"/>
      </w:rPr>
    </w:lvl>
    <w:lvl w:ilvl="6" w:tplc="E606F4D2">
      <w:numFmt w:val="bullet"/>
      <w:lvlText w:val="•"/>
      <w:lvlJc w:val="left"/>
      <w:pPr>
        <w:ind w:left="4787" w:hanging="211"/>
      </w:pPr>
      <w:rPr>
        <w:rFonts w:hint="default"/>
        <w:lang w:val="en-US" w:eastAsia="en-US" w:bidi="ar-SA"/>
      </w:rPr>
    </w:lvl>
    <w:lvl w:ilvl="7" w:tplc="B5EEE6CC">
      <w:numFmt w:val="bullet"/>
      <w:lvlText w:val="•"/>
      <w:lvlJc w:val="left"/>
      <w:pPr>
        <w:ind w:left="5568" w:hanging="211"/>
      </w:pPr>
      <w:rPr>
        <w:rFonts w:hint="default"/>
        <w:lang w:val="en-US" w:eastAsia="en-US" w:bidi="ar-SA"/>
      </w:rPr>
    </w:lvl>
    <w:lvl w:ilvl="8" w:tplc="E7E8709A">
      <w:numFmt w:val="bullet"/>
      <w:lvlText w:val="•"/>
      <w:lvlJc w:val="left"/>
      <w:pPr>
        <w:ind w:left="6350" w:hanging="211"/>
      </w:pPr>
      <w:rPr>
        <w:rFonts w:hint="default"/>
        <w:lang w:val="en-US" w:eastAsia="en-US" w:bidi="ar-SA"/>
      </w:rPr>
    </w:lvl>
  </w:abstractNum>
  <w:abstractNum w:abstractNumId="11" w15:restartNumberingAfterBreak="0">
    <w:nsid w:val="518F173A"/>
    <w:multiLevelType w:val="hybridMultilevel"/>
    <w:tmpl w:val="6DBEA52E"/>
    <w:lvl w:ilvl="0" w:tplc="5CDA8D52">
      <w:numFmt w:val="bullet"/>
      <w:lvlText w:val="□"/>
      <w:lvlJc w:val="left"/>
      <w:pPr>
        <w:ind w:left="30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B44E40">
      <w:numFmt w:val="bullet"/>
      <w:lvlText w:val="•"/>
      <w:lvlJc w:val="left"/>
      <w:pPr>
        <w:ind w:left="1061" w:hanging="212"/>
      </w:pPr>
      <w:rPr>
        <w:rFonts w:hint="default"/>
        <w:lang w:val="en-US" w:eastAsia="en-US" w:bidi="ar-SA"/>
      </w:rPr>
    </w:lvl>
    <w:lvl w:ilvl="2" w:tplc="55C60524">
      <w:numFmt w:val="bullet"/>
      <w:lvlText w:val="•"/>
      <w:lvlJc w:val="left"/>
      <w:pPr>
        <w:ind w:left="1822" w:hanging="212"/>
      </w:pPr>
      <w:rPr>
        <w:rFonts w:hint="default"/>
        <w:lang w:val="en-US" w:eastAsia="en-US" w:bidi="ar-SA"/>
      </w:rPr>
    </w:lvl>
    <w:lvl w:ilvl="3" w:tplc="9684C218">
      <w:numFmt w:val="bullet"/>
      <w:lvlText w:val="•"/>
      <w:lvlJc w:val="left"/>
      <w:pPr>
        <w:ind w:left="2584" w:hanging="212"/>
      </w:pPr>
      <w:rPr>
        <w:rFonts w:hint="default"/>
        <w:lang w:val="en-US" w:eastAsia="en-US" w:bidi="ar-SA"/>
      </w:rPr>
    </w:lvl>
    <w:lvl w:ilvl="4" w:tplc="C4FCB2DC">
      <w:numFmt w:val="bullet"/>
      <w:lvlText w:val="•"/>
      <w:lvlJc w:val="left"/>
      <w:pPr>
        <w:ind w:left="3345" w:hanging="212"/>
      </w:pPr>
      <w:rPr>
        <w:rFonts w:hint="default"/>
        <w:lang w:val="en-US" w:eastAsia="en-US" w:bidi="ar-SA"/>
      </w:rPr>
    </w:lvl>
    <w:lvl w:ilvl="5" w:tplc="4AEA4298">
      <w:numFmt w:val="bullet"/>
      <w:lvlText w:val="•"/>
      <w:lvlJc w:val="left"/>
      <w:pPr>
        <w:ind w:left="4107" w:hanging="212"/>
      </w:pPr>
      <w:rPr>
        <w:rFonts w:hint="default"/>
        <w:lang w:val="en-US" w:eastAsia="en-US" w:bidi="ar-SA"/>
      </w:rPr>
    </w:lvl>
    <w:lvl w:ilvl="6" w:tplc="181C5452">
      <w:numFmt w:val="bullet"/>
      <w:lvlText w:val="•"/>
      <w:lvlJc w:val="left"/>
      <w:pPr>
        <w:ind w:left="4868" w:hanging="212"/>
      </w:pPr>
      <w:rPr>
        <w:rFonts w:hint="default"/>
        <w:lang w:val="en-US" w:eastAsia="en-US" w:bidi="ar-SA"/>
      </w:rPr>
    </w:lvl>
    <w:lvl w:ilvl="7" w:tplc="5590F3E2">
      <w:numFmt w:val="bullet"/>
      <w:lvlText w:val="•"/>
      <w:lvlJc w:val="left"/>
      <w:pPr>
        <w:ind w:left="5629" w:hanging="212"/>
      </w:pPr>
      <w:rPr>
        <w:rFonts w:hint="default"/>
        <w:lang w:val="en-US" w:eastAsia="en-US" w:bidi="ar-SA"/>
      </w:rPr>
    </w:lvl>
    <w:lvl w:ilvl="8" w:tplc="E57A2F84">
      <w:numFmt w:val="bullet"/>
      <w:lvlText w:val="•"/>
      <w:lvlJc w:val="left"/>
      <w:pPr>
        <w:ind w:left="6391" w:hanging="212"/>
      </w:pPr>
      <w:rPr>
        <w:rFonts w:hint="default"/>
        <w:lang w:val="en-US" w:eastAsia="en-US" w:bidi="ar-SA"/>
      </w:rPr>
    </w:lvl>
  </w:abstractNum>
  <w:abstractNum w:abstractNumId="12" w15:restartNumberingAfterBreak="0">
    <w:nsid w:val="51BD09FE"/>
    <w:multiLevelType w:val="hybridMultilevel"/>
    <w:tmpl w:val="E6EEBD22"/>
    <w:lvl w:ilvl="0" w:tplc="3288F724">
      <w:numFmt w:val="bullet"/>
      <w:lvlText w:val="□"/>
      <w:lvlJc w:val="left"/>
      <w:pPr>
        <w:ind w:left="367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080128">
      <w:numFmt w:val="bullet"/>
      <w:lvlText w:val="•"/>
      <w:lvlJc w:val="left"/>
      <w:pPr>
        <w:ind w:left="802" w:hanging="212"/>
      </w:pPr>
      <w:rPr>
        <w:rFonts w:hint="default"/>
        <w:lang w:val="en-US" w:eastAsia="en-US" w:bidi="ar-SA"/>
      </w:rPr>
    </w:lvl>
    <w:lvl w:ilvl="2" w:tplc="DB0C1726">
      <w:numFmt w:val="bullet"/>
      <w:lvlText w:val="•"/>
      <w:lvlJc w:val="left"/>
      <w:pPr>
        <w:ind w:left="1244" w:hanging="212"/>
      </w:pPr>
      <w:rPr>
        <w:rFonts w:hint="default"/>
        <w:lang w:val="en-US" w:eastAsia="en-US" w:bidi="ar-SA"/>
      </w:rPr>
    </w:lvl>
    <w:lvl w:ilvl="3" w:tplc="63B23E86">
      <w:numFmt w:val="bullet"/>
      <w:lvlText w:val="•"/>
      <w:lvlJc w:val="left"/>
      <w:pPr>
        <w:ind w:left="1686" w:hanging="212"/>
      </w:pPr>
      <w:rPr>
        <w:rFonts w:hint="default"/>
        <w:lang w:val="en-US" w:eastAsia="en-US" w:bidi="ar-SA"/>
      </w:rPr>
    </w:lvl>
    <w:lvl w:ilvl="4" w:tplc="118680F8">
      <w:numFmt w:val="bullet"/>
      <w:lvlText w:val="•"/>
      <w:lvlJc w:val="left"/>
      <w:pPr>
        <w:ind w:left="2128" w:hanging="212"/>
      </w:pPr>
      <w:rPr>
        <w:rFonts w:hint="default"/>
        <w:lang w:val="en-US" w:eastAsia="en-US" w:bidi="ar-SA"/>
      </w:rPr>
    </w:lvl>
    <w:lvl w:ilvl="5" w:tplc="4674263C">
      <w:numFmt w:val="bullet"/>
      <w:lvlText w:val="•"/>
      <w:lvlJc w:val="left"/>
      <w:pPr>
        <w:ind w:left="2570" w:hanging="212"/>
      </w:pPr>
      <w:rPr>
        <w:rFonts w:hint="default"/>
        <w:lang w:val="en-US" w:eastAsia="en-US" w:bidi="ar-SA"/>
      </w:rPr>
    </w:lvl>
    <w:lvl w:ilvl="6" w:tplc="1C043136">
      <w:numFmt w:val="bullet"/>
      <w:lvlText w:val="•"/>
      <w:lvlJc w:val="left"/>
      <w:pPr>
        <w:ind w:left="3012" w:hanging="212"/>
      </w:pPr>
      <w:rPr>
        <w:rFonts w:hint="default"/>
        <w:lang w:val="en-US" w:eastAsia="en-US" w:bidi="ar-SA"/>
      </w:rPr>
    </w:lvl>
    <w:lvl w:ilvl="7" w:tplc="73340A14">
      <w:numFmt w:val="bullet"/>
      <w:lvlText w:val="•"/>
      <w:lvlJc w:val="left"/>
      <w:pPr>
        <w:ind w:left="3454" w:hanging="212"/>
      </w:pPr>
      <w:rPr>
        <w:rFonts w:hint="default"/>
        <w:lang w:val="en-US" w:eastAsia="en-US" w:bidi="ar-SA"/>
      </w:rPr>
    </w:lvl>
    <w:lvl w:ilvl="8" w:tplc="24541EEC">
      <w:numFmt w:val="bullet"/>
      <w:lvlText w:val="•"/>
      <w:lvlJc w:val="left"/>
      <w:pPr>
        <w:ind w:left="3896" w:hanging="212"/>
      </w:pPr>
      <w:rPr>
        <w:rFonts w:hint="default"/>
        <w:lang w:val="en-US" w:eastAsia="en-US" w:bidi="ar-SA"/>
      </w:rPr>
    </w:lvl>
  </w:abstractNum>
  <w:abstractNum w:abstractNumId="13" w15:restartNumberingAfterBreak="0">
    <w:nsid w:val="557F2770"/>
    <w:multiLevelType w:val="hybridMultilevel"/>
    <w:tmpl w:val="61D0C0B6"/>
    <w:lvl w:ilvl="0" w:tplc="8466A14C">
      <w:numFmt w:val="bullet"/>
      <w:lvlText w:val="□"/>
      <w:lvlJc w:val="left"/>
      <w:pPr>
        <w:ind w:left="36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0004D8">
      <w:numFmt w:val="bullet"/>
      <w:lvlText w:val="•"/>
      <w:lvlJc w:val="left"/>
      <w:pPr>
        <w:ind w:left="681" w:hanging="212"/>
      </w:pPr>
      <w:rPr>
        <w:rFonts w:hint="default"/>
        <w:lang w:val="en-US" w:eastAsia="en-US" w:bidi="ar-SA"/>
      </w:rPr>
    </w:lvl>
    <w:lvl w:ilvl="2" w:tplc="3E62BA2C">
      <w:numFmt w:val="bullet"/>
      <w:lvlText w:val="•"/>
      <w:lvlJc w:val="left"/>
      <w:pPr>
        <w:ind w:left="1003" w:hanging="212"/>
      </w:pPr>
      <w:rPr>
        <w:rFonts w:hint="default"/>
        <w:lang w:val="en-US" w:eastAsia="en-US" w:bidi="ar-SA"/>
      </w:rPr>
    </w:lvl>
    <w:lvl w:ilvl="3" w:tplc="9EC0B9C4">
      <w:numFmt w:val="bullet"/>
      <w:lvlText w:val="•"/>
      <w:lvlJc w:val="left"/>
      <w:pPr>
        <w:ind w:left="1324" w:hanging="212"/>
      </w:pPr>
      <w:rPr>
        <w:rFonts w:hint="default"/>
        <w:lang w:val="en-US" w:eastAsia="en-US" w:bidi="ar-SA"/>
      </w:rPr>
    </w:lvl>
    <w:lvl w:ilvl="4" w:tplc="37C04F1C">
      <w:numFmt w:val="bullet"/>
      <w:lvlText w:val="•"/>
      <w:lvlJc w:val="left"/>
      <w:pPr>
        <w:ind w:left="1646" w:hanging="212"/>
      </w:pPr>
      <w:rPr>
        <w:rFonts w:hint="default"/>
        <w:lang w:val="en-US" w:eastAsia="en-US" w:bidi="ar-SA"/>
      </w:rPr>
    </w:lvl>
    <w:lvl w:ilvl="5" w:tplc="6102010A">
      <w:numFmt w:val="bullet"/>
      <w:lvlText w:val="•"/>
      <w:lvlJc w:val="left"/>
      <w:pPr>
        <w:ind w:left="1967" w:hanging="212"/>
      </w:pPr>
      <w:rPr>
        <w:rFonts w:hint="default"/>
        <w:lang w:val="en-US" w:eastAsia="en-US" w:bidi="ar-SA"/>
      </w:rPr>
    </w:lvl>
    <w:lvl w:ilvl="6" w:tplc="3250B4F6">
      <w:numFmt w:val="bullet"/>
      <w:lvlText w:val="•"/>
      <w:lvlJc w:val="left"/>
      <w:pPr>
        <w:ind w:left="2289" w:hanging="212"/>
      </w:pPr>
      <w:rPr>
        <w:rFonts w:hint="default"/>
        <w:lang w:val="en-US" w:eastAsia="en-US" w:bidi="ar-SA"/>
      </w:rPr>
    </w:lvl>
    <w:lvl w:ilvl="7" w:tplc="E3FE2568">
      <w:numFmt w:val="bullet"/>
      <w:lvlText w:val="•"/>
      <w:lvlJc w:val="left"/>
      <w:pPr>
        <w:ind w:left="2610" w:hanging="212"/>
      </w:pPr>
      <w:rPr>
        <w:rFonts w:hint="default"/>
        <w:lang w:val="en-US" w:eastAsia="en-US" w:bidi="ar-SA"/>
      </w:rPr>
    </w:lvl>
    <w:lvl w:ilvl="8" w:tplc="790C4694">
      <w:numFmt w:val="bullet"/>
      <w:lvlText w:val="•"/>
      <w:lvlJc w:val="left"/>
      <w:pPr>
        <w:ind w:left="2932" w:hanging="212"/>
      </w:pPr>
      <w:rPr>
        <w:rFonts w:hint="default"/>
        <w:lang w:val="en-US" w:eastAsia="en-US" w:bidi="ar-SA"/>
      </w:rPr>
    </w:lvl>
  </w:abstractNum>
  <w:abstractNum w:abstractNumId="14" w15:restartNumberingAfterBreak="0">
    <w:nsid w:val="57EB09F5"/>
    <w:multiLevelType w:val="hybridMultilevel"/>
    <w:tmpl w:val="56D229DC"/>
    <w:lvl w:ilvl="0" w:tplc="21DE9642">
      <w:numFmt w:val="bullet"/>
      <w:lvlText w:val="□"/>
      <w:lvlJc w:val="left"/>
      <w:pPr>
        <w:ind w:left="261" w:hanging="14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488112">
      <w:numFmt w:val="bullet"/>
      <w:lvlText w:val="•"/>
      <w:lvlJc w:val="left"/>
      <w:pPr>
        <w:ind w:left="266" w:hanging="146"/>
      </w:pPr>
      <w:rPr>
        <w:rFonts w:hint="default"/>
        <w:lang w:val="en-US" w:eastAsia="en-US" w:bidi="ar-SA"/>
      </w:rPr>
    </w:lvl>
    <w:lvl w:ilvl="2" w:tplc="0BCCD2E4">
      <w:numFmt w:val="bullet"/>
      <w:lvlText w:val="•"/>
      <w:lvlJc w:val="left"/>
      <w:pPr>
        <w:ind w:left="272" w:hanging="146"/>
      </w:pPr>
      <w:rPr>
        <w:rFonts w:hint="default"/>
        <w:lang w:val="en-US" w:eastAsia="en-US" w:bidi="ar-SA"/>
      </w:rPr>
    </w:lvl>
    <w:lvl w:ilvl="3" w:tplc="14905B04">
      <w:numFmt w:val="bullet"/>
      <w:lvlText w:val="•"/>
      <w:lvlJc w:val="left"/>
      <w:pPr>
        <w:ind w:left="278" w:hanging="146"/>
      </w:pPr>
      <w:rPr>
        <w:rFonts w:hint="default"/>
        <w:lang w:val="en-US" w:eastAsia="en-US" w:bidi="ar-SA"/>
      </w:rPr>
    </w:lvl>
    <w:lvl w:ilvl="4" w:tplc="27F8ADE2">
      <w:numFmt w:val="bullet"/>
      <w:lvlText w:val="•"/>
      <w:lvlJc w:val="left"/>
      <w:pPr>
        <w:ind w:left="284" w:hanging="146"/>
      </w:pPr>
      <w:rPr>
        <w:rFonts w:hint="default"/>
        <w:lang w:val="en-US" w:eastAsia="en-US" w:bidi="ar-SA"/>
      </w:rPr>
    </w:lvl>
    <w:lvl w:ilvl="5" w:tplc="6C2087A2">
      <w:numFmt w:val="bullet"/>
      <w:lvlText w:val="•"/>
      <w:lvlJc w:val="left"/>
      <w:pPr>
        <w:ind w:left="290" w:hanging="146"/>
      </w:pPr>
      <w:rPr>
        <w:rFonts w:hint="default"/>
        <w:lang w:val="en-US" w:eastAsia="en-US" w:bidi="ar-SA"/>
      </w:rPr>
    </w:lvl>
    <w:lvl w:ilvl="6" w:tplc="E280CE04">
      <w:numFmt w:val="bullet"/>
      <w:lvlText w:val="•"/>
      <w:lvlJc w:val="left"/>
      <w:pPr>
        <w:ind w:left="296" w:hanging="146"/>
      </w:pPr>
      <w:rPr>
        <w:rFonts w:hint="default"/>
        <w:lang w:val="en-US" w:eastAsia="en-US" w:bidi="ar-SA"/>
      </w:rPr>
    </w:lvl>
    <w:lvl w:ilvl="7" w:tplc="F56242C8">
      <w:numFmt w:val="bullet"/>
      <w:lvlText w:val="•"/>
      <w:lvlJc w:val="left"/>
      <w:pPr>
        <w:ind w:left="302" w:hanging="146"/>
      </w:pPr>
      <w:rPr>
        <w:rFonts w:hint="default"/>
        <w:lang w:val="en-US" w:eastAsia="en-US" w:bidi="ar-SA"/>
      </w:rPr>
    </w:lvl>
    <w:lvl w:ilvl="8" w:tplc="4168BD80">
      <w:numFmt w:val="bullet"/>
      <w:lvlText w:val="•"/>
      <w:lvlJc w:val="left"/>
      <w:pPr>
        <w:ind w:left="308" w:hanging="146"/>
      </w:pPr>
      <w:rPr>
        <w:rFonts w:hint="default"/>
        <w:lang w:val="en-US" w:eastAsia="en-US" w:bidi="ar-SA"/>
      </w:rPr>
    </w:lvl>
  </w:abstractNum>
  <w:abstractNum w:abstractNumId="15" w15:restartNumberingAfterBreak="0">
    <w:nsid w:val="61B1166E"/>
    <w:multiLevelType w:val="hybridMultilevel"/>
    <w:tmpl w:val="7A0EE80C"/>
    <w:lvl w:ilvl="0" w:tplc="9AD69BD2">
      <w:numFmt w:val="bullet"/>
      <w:lvlText w:val="□"/>
      <w:lvlJc w:val="left"/>
      <w:pPr>
        <w:ind w:left="672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D2549A">
      <w:numFmt w:val="bullet"/>
      <w:lvlText w:val="•"/>
      <w:lvlJc w:val="left"/>
      <w:pPr>
        <w:ind w:left="1011" w:hanging="212"/>
      </w:pPr>
      <w:rPr>
        <w:rFonts w:hint="default"/>
        <w:lang w:val="en-US" w:eastAsia="en-US" w:bidi="ar-SA"/>
      </w:rPr>
    </w:lvl>
    <w:lvl w:ilvl="2" w:tplc="12C0A68C">
      <w:numFmt w:val="bullet"/>
      <w:lvlText w:val="•"/>
      <w:lvlJc w:val="left"/>
      <w:pPr>
        <w:ind w:left="1342" w:hanging="212"/>
      </w:pPr>
      <w:rPr>
        <w:rFonts w:hint="default"/>
        <w:lang w:val="en-US" w:eastAsia="en-US" w:bidi="ar-SA"/>
      </w:rPr>
    </w:lvl>
    <w:lvl w:ilvl="3" w:tplc="C02029CA">
      <w:numFmt w:val="bullet"/>
      <w:lvlText w:val="•"/>
      <w:lvlJc w:val="left"/>
      <w:pPr>
        <w:ind w:left="1673" w:hanging="212"/>
      </w:pPr>
      <w:rPr>
        <w:rFonts w:hint="default"/>
        <w:lang w:val="en-US" w:eastAsia="en-US" w:bidi="ar-SA"/>
      </w:rPr>
    </w:lvl>
    <w:lvl w:ilvl="4" w:tplc="A3382622">
      <w:numFmt w:val="bullet"/>
      <w:lvlText w:val="•"/>
      <w:lvlJc w:val="left"/>
      <w:pPr>
        <w:ind w:left="2005" w:hanging="212"/>
      </w:pPr>
      <w:rPr>
        <w:rFonts w:hint="default"/>
        <w:lang w:val="en-US" w:eastAsia="en-US" w:bidi="ar-SA"/>
      </w:rPr>
    </w:lvl>
    <w:lvl w:ilvl="5" w:tplc="7332BE2E">
      <w:numFmt w:val="bullet"/>
      <w:lvlText w:val="•"/>
      <w:lvlJc w:val="left"/>
      <w:pPr>
        <w:ind w:left="2336" w:hanging="212"/>
      </w:pPr>
      <w:rPr>
        <w:rFonts w:hint="default"/>
        <w:lang w:val="en-US" w:eastAsia="en-US" w:bidi="ar-SA"/>
      </w:rPr>
    </w:lvl>
    <w:lvl w:ilvl="6" w:tplc="6E088382">
      <w:numFmt w:val="bullet"/>
      <w:lvlText w:val="•"/>
      <w:lvlJc w:val="left"/>
      <w:pPr>
        <w:ind w:left="2667" w:hanging="212"/>
      </w:pPr>
      <w:rPr>
        <w:rFonts w:hint="default"/>
        <w:lang w:val="en-US" w:eastAsia="en-US" w:bidi="ar-SA"/>
      </w:rPr>
    </w:lvl>
    <w:lvl w:ilvl="7" w:tplc="B5F4C4DA">
      <w:numFmt w:val="bullet"/>
      <w:lvlText w:val="•"/>
      <w:lvlJc w:val="left"/>
      <w:pPr>
        <w:ind w:left="2999" w:hanging="212"/>
      </w:pPr>
      <w:rPr>
        <w:rFonts w:hint="default"/>
        <w:lang w:val="en-US" w:eastAsia="en-US" w:bidi="ar-SA"/>
      </w:rPr>
    </w:lvl>
    <w:lvl w:ilvl="8" w:tplc="711CC6BE">
      <w:numFmt w:val="bullet"/>
      <w:lvlText w:val="•"/>
      <w:lvlJc w:val="left"/>
      <w:pPr>
        <w:ind w:left="3330" w:hanging="212"/>
      </w:pPr>
      <w:rPr>
        <w:rFonts w:hint="default"/>
        <w:lang w:val="en-US" w:eastAsia="en-US" w:bidi="ar-SA"/>
      </w:rPr>
    </w:lvl>
  </w:abstractNum>
  <w:abstractNum w:abstractNumId="16" w15:restartNumberingAfterBreak="0">
    <w:nsid w:val="63F0440F"/>
    <w:multiLevelType w:val="hybridMultilevel"/>
    <w:tmpl w:val="87FE97D6"/>
    <w:lvl w:ilvl="0" w:tplc="67A6BFCA">
      <w:numFmt w:val="bullet"/>
      <w:lvlText w:val="□"/>
      <w:lvlJc w:val="left"/>
      <w:pPr>
        <w:ind w:left="388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12B2A8">
      <w:numFmt w:val="bullet"/>
      <w:lvlText w:val="•"/>
      <w:lvlJc w:val="left"/>
      <w:pPr>
        <w:ind w:left="669" w:hanging="212"/>
      </w:pPr>
      <w:rPr>
        <w:rFonts w:hint="default"/>
        <w:lang w:val="en-US" w:eastAsia="en-US" w:bidi="ar-SA"/>
      </w:rPr>
    </w:lvl>
    <w:lvl w:ilvl="2" w:tplc="6AE2D3DA">
      <w:numFmt w:val="bullet"/>
      <w:lvlText w:val="•"/>
      <w:lvlJc w:val="left"/>
      <w:pPr>
        <w:ind w:left="958" w:hanging="212"/>
      </w:pPr>
      <w:rPr>
        <w:rFonts w:hint="default"/>
        <w:lang w:val="en-US" w:eastAsia="en-US" w:bidi="ar-SA"/>
      </w:rPr>
    </w:lvl>
    <w:lvl w:ilvl="3" w:tplc="CDE42436">
      <w:numFmt w:val="bullet"/>
      <w:lvlText w:val="•"/>
      <w:lvlJc w:val="left"/>
      <w:pPr>
        <w:ind w:left="1247" w:hanging="212"/>
      </w:pPr>
      <w:rPr>
        <w:rFonts w:hint="default"/>
        <w:lang w:val="en-US" w:eastAsia="en-US" w:bidi="ar-SA"/>
      </w:rPr>
    </w:lvl>
    <w:lvl w:ilvl="4" w:tplc="6D445364">
      <w:numFmt w:val="bullet"/>
      <w:lvlText w:val="•"/>
      <w:lvlJc w:val="left"/>
      <w:pPr>
        <w:ind w:left="1536" w:hanging="212"/>
      </w:pPr>
      <w:rPr>
        <w:rFonts w:hint="default"/>
        <w:lang w:val="en-US" w:eastAsia="en-US" w:bidi="ar-SA"/>
      </w:rPr>
    </w:lvl>
    <w:lvl w:ilvl="5" w:tplc="9998DEB0">
      <w:numFmt w:val="bullet"/>
      <w:lvlText w:val="•"/>
      <w:lvlJc w:val="left"/>
      <w:pPr>
        <w:ind w:left="1825" w:hanging="212"/>
      </w:pPr>
      <w:rPr>
        <w:rFonts w:hint="default"/>
        <w:lang w:val="en-US" w:eastAsia="en-US" w:bidi="ar-SA"/>
      </w:rPr>
    </w:lvl>
    <w:lvl w:ilvl="6" w:tplc="95D21B42">
      <w:numFmt w:val="bullet"/>
      <w:lvlText w:val="•"/>
      <w:lvlJc w:val="left"/>
      <w:pPr>
        <w:ind w:left="2114" w:hanging="212"/>
      </w:pPr>
      <w:rPr>
        <w:rFonts w:hint="default"/>
        <w:lang w:val="en-US" w:eastAsia="en-US" w:bidi="ar-SA"/>
      </w:rPr>
    </w:lvl>
    <w:lvl w:ilvl="7" w:tplc="07465502">
      <w:numFmt w:val="bullet"/>
      <w:lvlText w:val="•"/>
      <w:lvlJc w:val="left"/>
      <w:pPr>
        <w:ind w:left="2403" w:hanging="212"/>
      </w:pPr>
      <w:rPr>
        <w:rFonts w:hint="default"/>
        <w:lang w:val="en-US" w:eastAsia="en-US" w:bidi="ar-SA"/>
      </w:rPr>
    </w:lvl>
    <w:lvl w:ilvl="8" w:tplc="C4823200">
      <w:numFmt w:val="bullet"/>
      <w:lvlText w:val="•"/>
      <w:lvlJc w:val="left"/>
      <w:pPr>
        <w:ind w:left="2692" w:hanging="212"/>
      </w:pPr>
      <w:rPr>
        <w:rFonts w:hint="default"/>
        <w:lang w:val="en-US" w:eastAsia="en-US" w:bidi="ar-SA"/>
      </w:rPr>
    </w:lvl>
  </w:abstractNum>
  <w:abstractNum w:abstractNumId="17" w15:restartNumberingAfterBreak="0">
    <w:nsid w:val="66B1573D"/>
    <w:multiLevelType w:val="hybridMultilevel"/>
    <w:tmpl w:val="20E086EC"/>
    <w:lvl w:ilvl="0" w:tplc="E05A6A5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75405"/>
    <w:multiLevelType w:val="hybridMultilevel"/>
    <w:tmpl w:val="0DCE085C"/>
    <w:lvl w:ilvl="0" w:tplc="137492EE">
      <w:numFmt w:val="bullet"/>
      <w:lvlText w:val="□"/>
      <w:lvlJc w:val="left"/>
      <w:pPr>
        <w:ind w:left="300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4CE162">
      <w:numFmt w:val="bullet"/>
      <w:lvlText w:val="•"/>
      <w:lvlJc w:val="left"/>
      <w:pPr>
        <w:ind w:left="701" w:hanging="212"/>
      </w:pPr>
      <w:rPr>
        <w:rFonts w:hint="default"/>
        <w:lang w:val="en-US" w:eastAsia="en-US" w:bidi="ar-SA"/>
      </w:rPr>
    </w:lvl>
    <w:lvl w:ilvl="2" w:tplc="2D1ACCB2">
      <w:numFmt w:val="bullet"/>
      <w:lvlText w:val="•"/>
      <w:lvlJc w:val="left"/>
      <w:pPr>
        <w:ind w:left="1102" w:hanging="212"/>
      </w:pPr>
      <w:rPr>
        <w:rFonts w:hint="default"/>
        <w:lang w:val="en-US" w:eastAsia="en-US" w:bidi="ar-SA"/>
      </w:rPr>
    </w:lvl>
    <w:lvl w:ilvl="3" w:tplc="41C0BB6E">
      <w:numFmt w:val="bullet"/>
      <w:lvlText w:val="•"/>
      <w:lvlJc w:val="left"/>
      <w:pPr>
        <w:ind w:left="1503" w:hanging="212"/>
      </w:pPr>
      <w:rPr>
        <w:rFonts w:hint="default"/>
        <w:lang w:val="en-US" w:eastAsia="en-US" w:bidi="ar-SA"/>
      </w:rPr>
    </w:lvl>
    <w:lvl w:ilvl="4" w:tplc="1624AA58">
      <w:numFmt w:val="bullet"/>
      <w:lvlText w:val="•"/>
      <w:lvlJc w:val="left"/>
      <w:pPr>
        <w:ind w:left="1905" w:hanging="212"/>
      </w:pPr>
      <w:rPr>
        <w:rFonts w:hint="default"/>
        <w:lang w:val="en-US" w:eastAsia="en-US" w:bidi="ar-SA"/>
      </w:rPr>
    </w:lvl>
    <w:lvl w:ilvl="5" w:tplc="A1BAE828">
      <w:numFmt w:val="bullet"/>
      <w:lvlText w:val="•"/>
      <w:lvlJc w:val="left"/>
      <w:pPr>
        <w:ind w:left="2306" w:hanging="212"/>
      </w:pPr>
      <w:rPr>
        <w:rFonts w:hint="default"/>
        <w:lang w:val="en-US" w:eastAsia="en-US" w:bidi="ar-SA"/>
      </w:rPr>
    </w:lvl>
    <w:lvl w:ilvl="6" w:tplc="E5661CBC">
      <w:numFmt w:val="bullet"/>
      <w:lvlText w:val="•"/>
      <w:lvlJc w:val="left"/>
      <w:pPr>
        <w:ind w:left="2707" w:hanging="212"/>
      </w:pPr>
      <w:rPr>
        <w:rFonts w:hint="default"/>
        <w:lang w:val="en-US" w:eastAsia="en-US" w:bidi="ar-SA"/>
      </w:rPr>
    </w:lvl>
    <w:lvl w:ilvl="7" w:tplc="9DA416C0">
      <w:numFmt w:val="bullet"/>
      <w:lvlText w:val="•"/>
      <w:lvlJc w:val="left"/>
      <w:pPr>
        <w:ind w:left="3109" w:hanging="212"/>
      </w:pPr>
      <w:rPr>
        <w:rFonts w:hint="default"/>
        <w:lang w:val="en-US" w:eastAsia="en-US" w:bidi="ar-SA"/>
      </w:rPr>
    </w:lvl>
    <w:lvl w:ilvl="8" w:tplc="2CD8B66E">
      <w:numFmt w:val="bullet"/>
      <w:lvlText w:val="•"/>
      <w:lvlJc w:val="left"/>
      <w:pPr>
        <w:ind w:left="3510" w:hanging="212"/>
      </w:pPr>
      <w:rPr>
        <w:rFonts w:hint="default"/>
        <w:lang w:val="en-US" w:eastAsia="en-US" w:bidi="ar-SA"/>
      </w:rPr>
    </w:lvl>
  </w:abstractNum>
  <w:abstractNum w:abstractNumId="19" w15:restartNumberingAfterBreak="0">
    <w:nsid w:val="749243AF"/>
    <w:multiLevelType w:val="hybridMultilevel"/>
    <w:tmpl w:val="B968619E"/>
    <w:lvl w:ilvl="0" w:tplc="6FA22AC2">
      <w:numFmt w:val="bullet"/>
      <w:lvlText w:val="□"/>
      <w:lvlJc w:val="left"/>
      <w:pPr>
        <w:ind w:left="306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50C43A">
      <w:numFmt w:val="bullet"/>
      <w:lvlText w:val="•"/>
      <w:lvlJc w:val="left"/>
      <w:pPr>
        <w:ind w:left="701" w:hanging="212"/>
      </w:pPr>
      <w:rPr>
        <w:rFonts w:hint="default"/>
        <w:lang w:val="en-US" w:eastAsia="en-US" w:bidi="ar-SA"/>
      </w:rPr>
    </w:lvl>
    <w:lvl w:ilvl="2" w:tplc="7598E360">
      <w:numFmt w:val="bullet"/>
      <w:lvlText w:val="•"/>
      <w:lvlJc w:val="left"/>
      <w:pPr>
        <w:ind w:left="1103" w:hanging="212"/>
      </w:pPr>
      <w:rPr>
        <w:rFonts w:hint="default"/>
        <w:lang w:val="en-US" w:eastAsia="en-US" w:bidi="ar-SA"/>
      </w:rPr>
    </w:lvl>
    <w:lvl w:ilvl="3" w:tplc="56882DD2">
      <w:numFmt w:val="bullet"/>
      <w:lvlText w:val="•"/>
      <w:lvlJc w:val="left"/>
      <w:pPr>
        <w:ind w:left="1505" w:hanging="212"/>
      </w:pPr>
      <w:rPr>
        <w:rFonts w:hint="default"/>
        <w:lang w:val="en-US" w:eastAsia="en-US" w:bidi="ar-SA"/>
      </w:rPr>
    </w:lvl>
    <w:lvl w:ilvl="4" w:tplc="6098003C">
      <w:numFmt w:val="bullet"/>
      <w:lvlText w:val="•"/>
      <w:lvlJc w:val="left"/>
      <w:pPr>
        <w:ind w:left="1907" w:hanging="212"/>
      </w:pPr>
      <w:rPr>
        <w:rFonts w:hint="default"/>
        <w:lang w:val="en-US" w:eastAsia="en-US" w:bidi="ar-SA"/>
      </w:rPr>
    </w:lvl>
    <w:lvl w:ilvl="5" w:tplc="5D2A6DC2">
      <w:numFmt w:val="bullet"/>
      <w:lvlText w:val="•"/>
      <w:lvlJc w:val="left"/>
      <w:pPr>
        <w:ind w:left="2309" w:hanging="212"/>
      </w:pPr>
      <w:rPr>
        <w:rFonts w:hint="default"/>
        <w:lang w:val="en-US" w:eastAsia="en-US" w:bidi="ar-SA"/>
      </w:rPr>
    </w:lvl>
    <w:lvl w:ilvl="6" w:tplc="2D16005A">
      <w:numFmt w:val="bullet"/>
      <w:lvlText w:val="•"/>
      <w:lvlJc w:val="left"/>
      <w:pPr>
        <w:ind w:left="2711" w:hanging="212"/>
      </w:pPr>
      <w:rPr>
        <w:rFonts w:hint="default"/>
        <w:lang w:val="en-US" w:eastAsia="en-US" w:bidi="ar-SA"/>
      </w:rPr>
    </w:lvl>
    <w:lvl w:ilvl="7" w:tplc="E50A3074">
      <w:numFmt w:val="bullet"/>
      <w:lvlText w:val="•"/>
      <w:lvlJc w:val="left"/>
      <w:pPr>
        <w:ind w:left="3113" w:hanging="212"/>
      </w:pPr>
      <w:rPr>
        <w:rFonts w:hint="default"/>
        <w:lang w:val="en-US" w:eastAsia="en-US" w:bidi="ar-SA"/>
      </w:rPr>
    </w:lvl>
    <w:lvl w:ilvl="8" w:tplc="2B0A995E">
      <w:numFmt w:val="bullet"/>
      <w:lvlText w:val="•"/>
      <w:lvlJc w:val="left"/>
      <w:pPr>
        <w:ind w:left="3515" w:hanging="212"/>
      </w:pPr>
      <w:rPr>
        <w:rFonts w:hint="default"/>
        <w:lang w:val="en-US" w:eastAsia="en-US" w:bidi="ar-SA"/>
      </w:rPr>
    </w:lvl>
  </w:abstractNum>
  <w:abstractNum w:abstractNumId="20" w15:restartNumberingAfterBreak="0">
    <w:nsid w:val="74A664E2"/>
    <w:multiLevelType w:val="hybridMultilevel"/>
    <w:tmpl w:val="D8CC8A5E"/>
    <w:lvl w:ilvl="0" w:tplc="E05A6A58">
      <w:numFmt w:val="bullet"/>
      <w:lvlText w:val="□"/>
      <w:lvlJc w:val="left"/>
      <w:pPr>
        <w:ind w:left="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1" w15:restartNumberingAfterBreak="0">
    <w:nsid w:val="7B9C7348"/>
    <w:multiLevelType w:val="hybridMultilevel"/>
    <w:tmpl w:val="AE546F10"/>
    <w:lvl w:ilvl="0" w:tplc="FFFFFFFF">
      <w:numFmt w:val="bullet"/>
      <w:lvlText w:val="□"/>
      <w:lvlJc w:val="left"/>
      <w:pPr>
        <w:ind w:left="47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5A6A58">
      <w:numFmt w:val="bullet"/>
      <w:lvlText w:val="□"/>
      <w:lvlJc w:val="left"/>
      <w:pPr>
        <w:ind w:left="119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22" w15:restartNumberingAfterBreak="0">
    <w:nsid w:val="7F6E024E"/>
    <w:multiLevelType w:val="hybridMultilevel"/>
    <w:tmpl w:val="AD50589A"/>
    <w:lvl w:ilvl="0" w:tplc="E05A6A58">
      <w:numFmt w:val="bullet"/>
      <w:lvlText w:val="□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559123">
    <w:abstractNumId w:val="1"/>
  </w:num>
  <w:num w:numId="2" w16cid:durableId="1587575488">
    <w:abstractNumId w:val="7"/>
  </w:num>
  <w:num w:numId="3" w16cid:durableId="1704473227">
    <w:abstractNumId w:val="18"/>
  </w:num>
  <w:num w:numId="4" w16cid:durableId="522060073">
    <w:abstractNumId w:val="13"/>
  </w:num>
  <w:num w:numId="5" w16cid:durableId="16467022">
    <w:abstractNumId w:val="19"/>
  </w:num>
  <w:num w:numId="6" w16cid:durableId="1200899776">
    <w:abstractNumId w:val="4"/>
  </w:num>
  <w:num w:numId="7" w16cid:durableId="442580887">
    <w:abstractNumId w:val="11"/>
  </w:num>
  <w:num w:numId="8" w16cid:durableId="260528635">
    <w:abstractNumId w:val="8"/>
  </w:num>
  <w:num w:numId="9" w16cid:durableId="130483276">
    <w:abstractNumId w:val="16"/>
  </w:num>
  <w:num w:numId="10" w16cid:durableId="1588415364">
    <w:abstractNumId w:val="15"/>
  </w:num>
  <w:num w:numId="11" w16cid:durableId="473184994">
    <w:abstractNumId w:val="14"/>
  </w:num>
  <w:num w:numId="12" w16cid:durableId="948317940">
    <w:abstractNumId w:val="2"/>
  </w:num>
  <w:num w:numId="13" w16cid:durableId="1402872910">
    <w:abstractNumId w:val="5"/>
  </w:num>
  <w:num w:numId="14" w16cid:durableId="493567666">
    <w:abstractNumId w:val="9"/>
  </w:num>
  <w:num w:numId="15" w16cid:durableId="830949052">
    <w:abstractNumId w:val="12"/>
  </w:num>
  <w:num w:numId="16" w16cid:durableId="785662275">
    <w:abstractNumId w:val="10"/>
  </w:num>
  <w:num w:numId="17" w16cid:durableId="1568221290">
    <w:abstractNumId w:val="0"/>
  </w:num>
  <w:num w:numId="18" w16cid:durableId="560598342">
    <w:abstractNumId w:val="17"/>
  </w:num>
  <w:num w:numId="19" w16cid:durableId="1833713860">
    <w:abstractNumId w:val="21"/>
  </w:num>
  <w:num w:numId="20" w16cid:durableId="1570577535">
    <w:abstractNumId w:val="20"/>
  </w:num>
  <w:num w:numId="21" w16cid:durableId="396436529">
    <w:abstractNumId w:val="6"/>
  </w:num>
  <w:num w:numId="22" w16cid:durableId="911700686">
    <w:abstractNumId w:val="3"/>
  </w:num>
  <w:num w:numId="23" w16cid:durableId="2190530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9DD"/>
    <w:rsid w:val="000D07F5"/>
    <w:rsid w:val="000D10E3"/>
    <w:rsid w:val="000D3CCC"/>
    <w:rsid w:val="00187138"/>
    <w:rsid w:val="0029742A"/>
    <w:rsid w:val="00306336"/>
    <w:rsid w:val="003B0DB9"/>
    <w:rsid w:val="00435F99"/>
    <w:rsid w:val="00472D93"/>
    <w:rsid w:val="0047489F"/>
    <w:rsid w:val="00594159"/>
    <w:rsid w:val="005F7D68"/>
    <w:rsid w:val="006A5364"/>
    <w:rsid w:val="00765766"/>
    <w:rsid w:val="008635ED"/>
    <w:rsid w:val="008F0745"/>
    <w:rsid w:val="009179DD"/>
    <w:rsid w:val="009E07EF"/>
    <w:rsid w:val="00A30EA6"/>
    <w:rsid w:val="00C27B04"/>
    <w:rsid w:val="00CC7B67"/>
    <w:rsid w:val="00CE0C64"/>
    <w:rsid w:val="00CF7D55"/>
    <w:rsid w:val="00D779F3"/>
    <w:rsid w:val="00E7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5EC3"/>
  <w15:docId w15:val="{853F9EF5-7DCA-4248-8CCC-A0B2D2CF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35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F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5F9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7B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B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C7B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B6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ario.ca/document/land-transfer-tax/calculating-land-transfer-tax" TargetMode="External"/><Relationship Id="rId18" Type="http://schemas.openxmlformats.org/officeDocument/2006/relationships/hyperlink" Target="https://www.canada.ca/en/revenue-agency/services/forms-publications/publications/notice244/harmonized-sales-tax-ontario-questions-answers-on-housing-rebates-transitional-rules-housing-other-real-property-situated-ontario.html" TargetMode="External"/><Relationship Id="rId26" Type="http://schemas.openxmlformats.org/officeDocument/2006/relationships/hyperlink" Target="https://www.practicepro.ca/wp-content/uploads/2024/03/S.-116-ITA-Checklist-2024.pdf" TargetMode="External"/><Relationship Id="rId39" Type="http://schemas.openxmlformats.org/officeDocument/2006/relationships/hyperlink" Target="https://www.canada.ca/en/services/taxes/excise-taxes-duties-and-levies/underused-housing-tax.html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www.ontario.ca/document/non-resident-speculation-tax/non-resident-speculation-tax-rebates-and-refunds" TargetMode="External"/><Relationship Id="rId42" Type="http://schemas.openxmlformats.org/officeDocument/2006/relationships/hyperlink" Target="https://www.ontario.ca/page/municipal-vacant-home-tax" TargetMode="External"/><Relationship Id="rId47" Type="http://schemas.openxmlformats.org/officeDocument/2006/relationships/hyperlink" Target="https://www.canada.ca/en/revenue-agency/services/tax/businesses/topics/rental-income/you-have-rental-income-business-income.html" TargetMode="External"/><Relationship Id="rId50" Type="http://schemas.openxmlformats.org/officeDocument/2006/relationships/hyperlink" Target="https://www.practicepro.ca/wp-content/uploads/2022/10/Materials-Tips-for-Real-Estate-Lawyers.pdf" TargetMode="External"/><Relationship Id="rId55" Type="http://schemas.openxmlformats.org/officeDocument/2006/relationships/hyperlink" Target="https://avoidaclaim.com/2024/cras-new-trust-reporting-requirement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ontario.ca/document/land-transfer-tax/land-transfer-tax-refunds-first-time-homebuyers" TargetMode="External"/><Relationship Id="rId17" Type="http://schemas.openxmlformats.org/officeDocument/2006/relationships/hyperlink" Target="https://www.canada.ca/en/revenue-agency/services/forms-publications/publications/notice244/harmonized-sales-tax-ontario-questions-answers-on-housing-rebates-transitional-rules-housing-other-real-property-situated-ontario.html" TargetMode="External"/><Relationship Id="rId25" Type="http://schemas.openxmlformats.org/officeDocument/2006/relationships/hyperlink" Target="https://www.canada.ca/en/revenue-agency/services/tax/international-non-residents/information-been-moved/disposing-acquiring-certain-canadian-property.html" TargetMode="External"/><Relationship Id="rId33" Type="http://schemas.openxmlformats.org/officeDocument/2006/relationships/hyperlink" Target="https://www.ontario.ca/document/non-resident-speculation-tax/non-resident-speculation-tax-exemptions" TargetMode="External"/><Relationship Id="rId38" Type="http://schemas.openxmlformats.org/officeDocument/2006/relationships/hyperlink" Target="https://www.canada.ca/en/services/taxes/excise-taxes-duties-and-levies/underused-housing-tax.html" TargetMode="External"/><Relationship Id="rId46" Type="http://schemas.openxmlformats.org/officeDocument/2006/relationships/hyperlink" Target="https://www.canada.ca/en/revenue-agency/programs/about-canada-revenue-agency-cra/federal-government-budgets/residential-property-flipping-rul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ntario.ca/document/land-transfer-tax/calculating-land-transfer-tax" TargetMode="External"/><Relationship Id="rId20" Type="http://schemas.openxmlformats.org/officeDocument/2006/relationships/hyperlink" Target="https://www.canada.ca/en/revenue-agency/services/tax/businesses/topics/gst-hst-businesses/charge-collect-which-rate/calculator.html" TargetMode="External"/><Relationship Id="rId29" Type="http://schemas.openxmlformats.org/officeDocument/2006/relationships/hyperlink" Target="https://www.cmhc-schl.gc.ca/professionals/housing-markets-data-and-research/housing-research/consultations/prohibition-purchase-residential-property-non-canadians-act" TargetMode="External"/><Relationship Id="rId41" Type="http://schemas.openxmlformats.org/officeDocument/2006/relationships/hyperlink" Target="https://www.practicepro.ca/2024/04/vacant-home-tax-is-your-client-buying-or-selling/" TargetMode="External"/><Relationship Id="rId54" Type="http://schemas.openxmlformats.org/officeDocument/2006/relationships/hyperlink" Target="https://avoidaclaim.com/2022/new-federal-underused-housing-tax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tario.ca/document/land-transfer-tax/calculating-land-transfer-tax" TargetMode="External"/><Relationship Id="rId24" Type="http://schemas.openxmlformats.org/officeDocument/2006/relationships/hyperlink" Target="https://www.canada.ca/en/revenue-agency/services/tax/international-non-residents/information-been-moved/disposing-acquiring-certain-canadian-property.html" TargetMode="External"/><Relationship Id="rId32" Type="http://schemas.openxmlformats.org/officeDocument/2006/relationships/hyperlink" Target="https://www.ontario.ca/document/non-resident-speculation-tax" TargetMode="External"/><Relationship Id="rId37" Type="http://schemas.openxmlformats.org/officeDocument/2006/relationships/hyperlink" Target="https://www.ontario.ca/document/non-resident-speculation-tax/non-resident-speculation-tax-rebates-and-refunds" TargetMode="External"/><Relationship Id="rId40" Type="http://schemas.openxmlformats.org/officeDocument/2006/relationships/hyperlink" Target="https://www.ontario.ca/page/municipal-vacant-home-tax" TargetMode="External"/><Relationship Id="rId45" Type="http://schemas.openxmlformats.org/officeDocument/2006/relationships/hyperlink" Target="https://www.canada.ca/en/revenue-agency/services/tax/trust-administrators/t3-return/new-trust-reporting-requirements-t3-filed-tax-years-ending-december-2023.html" TargetMode="External"/><Relationship Id="rId53" Type="http://schemas.openxmlformats.org/officeDocument/2006/relationships/hyperlink" Target="https://www.practicepro.ca/2024/04/vacant-home-tax-is-your-client-buying-or-selling/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toronto.ca/services-payments/property-taxes-utilities/municipal-land-transfer-tax-mltt/municipal-land-transfer-tax-mltt-rates-and-fees/" TargetMode="External"/><Relationship Id="rId23" Type="http://schemas.openxmlformats.org/officeDocument/2006/relationships/hyperlink" Target="https://www.canlii.org/en/ca/tcc/doc/2018/2018tcc156/2018tcc156.html" TargetMode="External"/><Relationship Id="rId28" Type="http://schemas.openxmlformats.org/officeDocument/2006/relationships/hyperlink" Target="https://www.practicepro.ca/wp-content/uploads/2024/03/S.-116-ITA-Checklist-2024.pdf" TargetMode="External"/><Relationship Id="rId36" Type="http://schemas.openxmlformats.org/officeDocument/2006/relationships/hyperlink" Target="https://www.toronto.ca/services-payments/property-taxes-utilities/municipal-land-transfer-tax-mltt/municipal-land-transfer-tax-mltt-rates-and-fees/" TargetMode="External"/><Relationship Id="rId49" Type="http://schemas.openxmlformats.org/officeDocument/2006/relationships/hyperlink" Target="https://www.practicepro.ca/2022/12/important-reminder-updates-to-non-resident-speculation-tax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ontario.ca/document/land-transfer-tax/calculating-land-transfer-tax" TargetMode="External"/><Relationship Id="rId19" Type="http://schemas.openxmlformats.org/officeDocument/2006/relationships/hyperlink" Target="https://www.canada.ca/en/revenue-agency/services/forms-publications/publications/notice244/harmonized-sales-tax-ontario-questions-answers-on-housing-rebates-transitional-rules-housing-other-real-property-situated-ontario.html" TargetMode="External"/><Relationship Id="rId31" Type="http://schemas.openxmlformats.org/officeDocument/2006/relationships/hyperlink" Target="https://www.ontario.ca/document/non-resident-speculation-tax" TargetMode="External"/><Relationship Id="rId44" Type="http://schemas.openxmlformats.org/officeDocument/2006/relationships/hyperlink" Target="https://www.canada.ca/en/revenue-agency/services/tax/individuals/topics/about-your-tax-return/tax-return/completing-a-tax-return/personal-income/line-12700-capital-gains/principal-residence-other-real-estate.html" TargetMode="External"/><Relationship Id="rId52" Type="http://schemas.openxmlformats.org/officeDocument/2006/relationships/hyperlink" Target="https://avoidaclaim.com/2022/hst-now-applies-to-all-assignments-of-new-home-new-condominium-contracts-i-e-flipp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tario.ca/document/land-transfer-tax/calculating-land-transfer-tax" TargetMode="External"/><Relationship Id="rId14" Type="http://schemas.openxmlformats.org/officeDocument/2006/relationships/hyperlink" Target="https://www.ontario.ca/document/land-transfer-tax/calculating-land-transfer-tax" TargetMode="External"/><Relationship Id="rId22" Type="http://schemas.openxmlformats.org/officeDocument/2006/relationships/hyperlink" Target="https://www.canada.ca/en/revenue-agency/services/tax/technical-information/income-tax/income-tax-folios-index/series-5-international-residency/folio-1-residency/income-tax-folio-s5-f1-c1-determining-individual-s-residence-status.html" TargetMode="External"/><Relationship Id="rId27" Type="http://schemas.openxmlformats.org/officeDocument/2006/relationships/hyperlink" Target="https://www.canada.ca/en/revenue-agency/services/tax/technical-information/income-tax/income-tax-folios-index/series-5-international-residency/folio-1-residency/income-tax-folio-s5-f1-c1-determining-individual-s-residence-status.html" TargetMode="External"/><Relationship Id="rId30" Type="http://schemas.openxmlformats.org/officeDocument/2006/relationships/hyperlink" Target="https://www.ontario.ca/document/non-resident-speculation-tax" TargetMode="External"/><Relationship Id="rId35" Type="http://schemas.openxmlformats.org/officeDocument/2006/relationships/hyperlink" Target="https://www.ontario.ca/document/non-resident-speculation-tax/non-resident-speculation-tax-rebates-and-refunds" TargetMode="External"/><Relationship Id="rId43" Type="http://schemas.openxmlformats.org/officeDocument/2006/relationships/hyperlink" Target="https://www.practicepro.ca/2024/04/vacant-home-tax-is-your-client-buying-or-selling/" TargetMode="External"/><Relationship Id="rId48" Type="http://schemas.openxmlformats.org/officeDocument/2006/relationships/hyperlink" Target="https://www.practicepro.ca/2024/04/unlocking-real-estate-wisdom-2024/" TargetMode="External"/><Relationship Id="rId56" Type="http://schemas.openxmlformats.org/officeDocument/2006/relationships/hyperlink" Target="https://www.practicepro.ca/2025/09/a-real-estate-cautionary-tale-tribulations-of-tax-check-boxes/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avoidaclaim.com/2022/hst-now-applies-to-all-assignments-of-new-home-new-condominium-contracts-i-e-flipping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Residential Premiums</vt:lpstr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Residential Premiums</dc:title>
  <cp:lastModifiedBy>Safiyya Vankalwala</cp:lastModifiedBy>
  <cp:revision>6</cp:revision>
  <cp:lastPrinted>2025-09-15T20:26:00Z</cp:lastPrinted>
  <dcterms:created xsi:type="dcterms:W3CDTF">2025-09-15T20:20:00Z</dcterms:created>
  <dcterms:modified xsi:type="dcterms:W3CDTF">2025-09-16T14:55:00Z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17.0</vt:lpwstr>
  </property>
</Properties>
</file>