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3E8B" w14:textId="77777777" w:rsidR="001172FF" w:rsidRDefault="001172FF" w:rsidP="001172FF">
      <w:pPr>
        <w:rPr>
          <w:lang w:val="en-US"/>
        </w:rPr>
      </w:pPr>
    </w:p>
    <w:p w14:paraId="7E9226FF" w14:textId="77777777" w:rsidR="001172FF" w:rsidRDefault="001172FF" w:rsidP="001172FF">
      <w:pPr>
        <w:rPr>
          <w:lang w:val="en-US"/>
        </w:rPr>
      </w:pPr>
    </w:p>
    <w:tbl>
      <w:tblPr>
        <w:tblW w:w="13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221E0D" w:rsidRPr="00221E0D" w14:paraId="4F17616E" w14:textId="77777777" w:rsidTr="00221E0D">
        <w:trPr>
          <w:jc w:val="center"/>
        </w:trPr>
        <w:tc>
          <w:tcPr>
            <w:tcW w:w="13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085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9470" w14:textId="77777777" w:rsidR="00221E0D" w:rsidRPr="00221E0D" w:rsidRDefault="00221E0D" w:rsidP="00221E0D">
            <w:pPr>
              <w:spacing w:before="120"/>
              <w:contextualSpacing/>
              <w:jc w:val="center"/>
              <w:rPr>
                <w:rFonts w:ascii="Calibri Light" w:eastAsia="Times New Roman" w:hAnsi="Calibri Light" w:cs="Times New Roman"/>
                <w:b/>
                <w:bCs/>
                <w:color w:val="250858"/>
                <w:spacing w:val="-10"/>
                <w:kern w:val="28"/>
                <w:sz w:val="40"/>
                <w:szCs w:val="40"/>
                <w:lang w:eastAsia="en-US"/>
              </w:rPr>
            </w:pPr>
            <w:bookmarkStart w:id="0" w:name="_Toc41477421"/>
            <w:r w:rsidRPr="00221E0D">
              <w:rPr>
                <w:rFonts w:ascii="Calibri Light" w:eastAsia="Times New Roman" w:hAnsi="Calibri Light" w:cs="Times New Roman"/>
                <w:b/>
                <w:bCs/>
                <w:color w:val="FFFFFF"/>
                <w:spacing w:val="-10"/>
                <w:kern w:val="28"/>
                <w:sz w:val="40"/>
                <w:szCs w:val="40"/>
                <w:lang w:eastAsia="en-US"/>
              </w:rPr>
              <w:t>Reflecting on my practice – setting my S.M.A.R.T. Goals</w:t>
            </w:r>
          </w:p>
        </w:tc>
      </w:tr>
      <w:tr w:rsidR="00221E0D" w:rsidRPr="00221E0D" w14:paraId="01D550B7" w14:textId="77777777" w:rsidTr="00221E0D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A382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974F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/>
                <w:color w:val="572879"/>
                <w:szCs w:val="20"/>
                <w:lang w:eastAsia="en-US"/>
              </w:rPr>
            </w:pPr>
            <w:r w:rsidRPr="00221E0D">
              <w:rPr>
                <w:rFonts w:eastAsia="Times New Roman"/>
                <w:color w:val="572879"/>
                <w:sz w:val="32"/>
                <w:szCs w:val="32"/>
                <w:lang w:val="en-US" w:eastAsia="en-US"/>
              </w:rPr>
              <w:t>Specific:</w:t>
            </w:r>
            <w:r w:rsidRPr="00221E0D">
              <w:rPr>
                <w:rFonts w:eastAsia="Times New Roman"/>
                <w:color w:val="572879"/>
                <w:szCs w:val="20"/>
                <w:lang w:eastAsia="en-US"/>
              </w:rPr>
              <w:t xml:space="preserve"> </w:t>
            </w:r>
            <w:r w:rsidRPr="00221E0D">
              <w:rPr>
                <w:rFonts w:eastAsia="Times New Roman"/>
                <w:color w:val="572879"/>
                <w:szCs w:val="20"/>
                <w:lang w:eastAsia="en-US"/>
              </w:rPr>
              <w:br/>
            </w:r>
            <w:r w:rsidRPr="00221E0D">
              <w:rPr>
                <w:rFonts w:ascii="Calibri Light" w:eastAsia="Times New Roman" w:hAnsi="Calibri Light" w:cs="Times New Roman"/>
                <w:i/>
                <w:iCs/>
                <w:color w:val="572879"/>
                <w:sz w:val="24"/>
                <w:szCs w:val="24"/>
                <w:lang w:val="en-US" w:eastAsia="en-US"/>
              </w:rPr>
              <w:t>Action item</w:t>
            </w:r>
            <w:r w:rsidRPr="00221E0D">
              <w:rPr>
                <w:rFonts w:ascii="Calibri Light" w:eastAsia="Times New Roman" w:hAnsi="Calibri Light" w:cs="Times New Roman"/>
                <w:i/>
                <w:iCs/>
                <w:color w:val="572879"/>
                <w:sz w:val="24"/>
                <w:szCs w:val="24"/>
                <w:lang w:val="en-US" w:eastAsia="en-US"/>
              </w:rPr>
              <w:br/>
              <w:t>What do you want to do?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6673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/>
                <w:i/>
                <w:iCs/>
                <w:color w:val="572879"/>
                <w:sz w:val="8"/>
                <w:szCs w:val="8"/>
                <w:lang w:val="en-US" w:eastAsia="en-US"/>
              </w:rPr>
            </w:pPr>
            <w:r w:rsidRPr="00221E0D">
              <w:rPr>
                <w:rFonts w:eastAsia="Times New Roman"/>
                <w:color w:val="572879"/>
                <w:sz w:val="32"/>
                <w:szCs w:val="32"/>
                <w:lang w:val="en-US" w:eastAsia="en-US"/>
              </w:rPr>
              <w:t>Measurable</w:t>
            </w:r>
            <w:r w:rsidRPr="00221E0D">
              <w:rPr>
                <w:rFonts w:eastAsia="Times New Roman"/>
                <w:color w:val="572879"/>
                <w:sz w:val="32"/>
                <w:szCs w:val="32"/>
                <w:lang w:val="en-US" w:eastAsia="en-US"/>
              </w:rPr>
              <w:br/>
            </w:r>
            <w:r w:rsidRPr="00221E0D">
              <w:rPr>
                <w:rFonts w:ascii="Calibri Light" w:eastAsia="Times New Roman" w:hAnsi="Calibri Light" w:cs="Times New Roman"/>
                <w:i/>
                <w:iCs/>
                <w:color w:val="572879"/>
                <w:sz w:val="24"/>
                <w:szCs w:val="24"/>
                <w:lang w:val="en-US" w:eastAsia="en-US"/>
              </w:rPr>
              <w:t>How will you measure progress / reaching your goal?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1ED3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>Actionable / achievable</w:t>
            </w: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br/>
            </w:r>
            <w:r w:rsidRPr="00221E0D">
              <w:rPr>
                <w:rFonts w:ascii="Calibri Light" w:eastAsia="Times New Roman" w:hAnsi="Calibri Light" w:cs="Calibri Light"/>
                <w:i/>
                <w:iCs/>
                <w:color w:val="572879"/>
                <w:sz w:val="24"/>
                <w:szCs w:val="24"/>
                <w:lang w:val="en-US" w:eastAsia="en-US"/>
              </w:rPr>
              <w:t>How is it do-able?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3E5A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 xml:space="preserve">Relevant </w:t>
            </w: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br/>
            </w:r>
            <w:r w:rsidRPr="00221E0D">
              <w:rPr>
                <w:rFonts w:ascii="Calibri Light" w:eastAsia="Times New Roman" w:hAnsi="Calibri Light" w:cs="Calibri Light"/>
                <w:i/>
                <w:iCs/>
                <w:color w:val="572879"/>
                <w:sz w:val="24"/>
                <w:szCs w:val="24"/>
                <w:lang w:val="en-US" w:eastAsia="en-US"/>
              </w:rPr>
              <w:t>How does it relate to your values / objectives?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B0EE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>Time-based</w:t>
            </w: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br/>
            </w:r>
            <w:r w:rsidRPr="00221E0D">
              <w:rPr>
                <w:rFonts w:ascii="Calibri Light" w:eastAsia="Times New Roman" w:hAnsi="Calibri Light" w:cs="Calibri Light"/>
                <w:i/>
                <w:iCs/>
                <w:color w:val="572879"/>
                <w:sz w:val="24"/>
                <w:szCs w:val="24"/>
                <w:lang w:val="en-US" w:eastAsia="en-US"/>
              </w:rPr>
              <w:t>When will you do it?</w:t>
            </w:r>
            <w:r w:rsidRPr="00221E0D">
              <w:rPr>
                <w:rFonts w:ascii="Calibri Light" w:eastAsia="Times New Roman" w:hAnsi="Calibri Light" w:cs="Calibri Light"/>
                <w:i/>
                <w:iCs/>
                <w:color w:val="572879"/>
                <w:sz w:val="24"/>
                <w:szCs w:val="24"/>
                <w:lang w:val="en-US" w:eastAsia="en-US"/>
              </w:rPr>
              <w:br/>
              <w:t>When will it be done?</w:t>
            </w:r>
          </w:p>
        </w:tc>
      </w:tr>
      <w:tr w:rsidR="00221E0D" w:rsidRPr="00221E0D" w14:paraId="5E85614A" w14:textId="77777777" w:rsidTr="00221E0D">
        <w:trPr>
          <w:trHeight w:val="170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62893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>Smart Goal #1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786C" w14:textId="703C6244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6E20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F84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C623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2F17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  <w:tr w:rsidR="00221E0D" w:rsidRPr="00221E0D" w14:paraId="13F8545B" w14:textId="77777777" w:rsidTr="00221E0D">
        <w:trPr>
          <w:trHeight w:val="170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4F37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>[Add additional smart goal]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CA13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ED42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B2D9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1FAD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F875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  <w:tr w:rsidR="00221E0D" w:rsidRPr="00221E0D" w14:paraId="470AC68F" w14:textId="77777777" w:rsidTr="00221E0D">
        <w:trPr>
          <w:trHeight w:val="170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F536" w14:textId="77777777" w:rsidR="00221E0D" w:rsidRPr="00221E0D" w:rsidRDefault="00221E0D" w:rsidP="00221E0D">
            <w:pPr>
              <w:keepNext/>
              <w:keepLines/>
              <w:spacing w:before="200" w:after="120"/>
              <w:outlineLvl w:val="0"/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</w:pPr>
            <w:r w:rsidRPr="00221E0D">
              <w:rPr>
                <w:rFonts w:ascii="Calibri Light" w:eastAsia="Times New Roman" w:hAnsi="Calibri Light" w:cs="Times New Roman"/>
                <w:color w:val="572879"/>
                <w:sz w:val="32"/>
                <w:szCs w:val="32"/>
                <w:lang w:val="en-US" w:eastAsia="en-US"/>
              </w:rPr>
              <w:t>[Add additional smart goal]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DD68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8884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1075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56E8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EC9A" w14:textId="77777777" w:rsidR="00221E0D" w:rsidRPr="00221E0D" w:rsidRDefault="00221E0D" w:rsidP="00221E0D">
            <w:pPr>
              <w:spacing w:before="120" w:after="120" w:line="264" w:lineRule="auto"/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  <w:bookmarkEnd w:id="0"/>
    </w:tbl>
    <w:p w14:paraId="6D08B03D" w14:textId="77777777" w:rsidR="00C90999" w:rsidRDefault="00C90999"/>
    <w:sectPr w:rsidR="00C90999" w:rsidSect="00515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4448" w14:textId="77777777" w:rsidR="005154A3" w:rsidRDefault="005154A3" w:rsidP="005154A3">
      <w:r>
        <w:separator/>
      </w:r>
    </w:p>
  </w:endnote>
  <w:endnote w:type="continuationSeparator" w:id="0">
    <w:p w14:paraId="254042EE" w14:textId="77777777" w:rsidR="005154A3" w:rsidRDefault="005154A3" w:rsidP="0051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D7A1" w14:textId="77777777" w:rsidR="00127497" w:rsidRDefault="0012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0A39" w14:textId="77777777" w:rsidR="00127497" w:rsidRDefault="00127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8055" w14:textId="029B4682" w:rsidR="004D23E2" w:rsidRPr="004D23E2" w:rsidRDefault="004D23E2" w:rsidP="004D23E2">
    <w:pPr>
      <w:widowControl w:val="0"/>
      <w:autoSpaceDE w:val="0"/>
      <w:autoSpaceDN w:val="0"/>
      <w:spacing w:before="10"/>
      <w:jc w:val="center"/>
      <w:rPr>
        <w:rFonts w:ascii="Arial" w:eastAsia="Arial" w:hAnsi="Arial" w:cs="Arial"/>
        <w:b/>
        <w:sz w:val="14"/>
        <w:lang w:val="en-US" w:eastAsia="en-US"/>
      </w:rPr>
    </w:pPr>
  </w:p>
  <w:tbl>
    <w:tblPr>
      <w:tblW w:w="13310" w:type="dxa"/>
      <w:tblInd w:w="11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77"/>
      <w:gridCol w:w="4433"/>
    </w:tblGrid>
    <w:tr w:rsidR="004D23E2" w:rsidRPr="004D23E2" w14:paraId="38C29EE4" w14:textId="77777777" w:rsidTr="004D23E2">
      <w:trPr>
        <w:trHeight w:val="1014"/>
      </w:trPr>
      <w:tc>
        <w:tcPr>
          <w:tcW w:w="8877" w:type="dxa"/>
        </w:tcPr>
        <w:p w14:paraId="43AB9B13" w14:textId="3872BBA6" w:rsidR="00F37C73" w:rsidRDefault="004D23E2" w:rsidP="004D23E2">
          <w:pPr>
            <w:widowControl w:val="0"/>
            <w:autoSpaceDE w:val="0"/>
            <w:autoSpaceDN w:val="0"/>
            <w:spacing w:line="140" w:lineRule="exact"/>
            <w:rPr>
              <w:rFonts w:ascii="Cambria Math" w:eastAsia="Arial" w:hAnsi="Arial" w:cs="Arial"/>
              <w:sz w:val="14"/>
              <w:lang w:val="en-US" w:eastAsia="en-US"/>
            </w:rPr>
          </w:pP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This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resource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is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provided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by Lawyers’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Professional</w:t>
          </w:r>
          <w:r w:rsidRPr="004D23E2">
            <w:rPr>
              <w:rFonts w:ascii="Cambria Math" w:eastAsia="Arial" w:hAnsi="Cambria Math" w:cs="Arial"/>
              <w:spacing w:val="-1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Indemnity</w:t>
          </w:r>
          <w:r w:rsidRPr="004D23E2">
            <w:rPr>
              <w:rFonts w:ascii="Cambria Math" w:eastAsia="Arial" w:hAnsi="Cambria Math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Company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(LAWPRO®).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The</w:t>
          </w:r>
          <w:r w:rsidRPr="004D23E2">
            <w:rPr>
              <w:rFonts w:ascii="Cambria Math" w:eastAsia="Arial" w:hAnsi="Cambria Math" w:cs="Arial"/>
              <w:spacing w:val="-4"/>
              <w:sz w:val="14"/>
              <w:lang w:val="en-US" w:eastAsia="en-US"/>
            </w:rPr>
            <w:t xml:space="preserve"> </w:t>
          </w:r>
          <w:r w:rsidR="00F37C73" w:rsidRPr="004D23E2">
            <w:rPr>
              <w:rFonts w:ascii="Cambria Math" w:eastAsia="Arial" w:hAnsi="Cambria Math" w:cs="Arial"/>
              <w:sz w:val="14"/>
              <w:lang w:val="en-US" w:eastAsia="en-US"/>
            </w:rPr>
            <w:t>material</w:t>
          </w:r>
          <w:r w:rsidR="00F37C73">
            <w:rPr>
              <w:rFonts w:ascii="Cambria Math" w:eastAsia="Arial" w:hAnsi="Cambria Math" w:cs="Arial"/>
              <w:sz w:val="14"/>
              <w:vertAlign w:val="subscript"/>
              <w:lang w:val="en-US" w:eastAsia="en-US"/>
            </w:rPr>
            <w:t xml:space="preserve"> </w:t>
          </w:r>
          <w:r w:rsidR="00F37C73">
            <w:rPr>
              <w:rFonts w:ascii="Cambria Math" w:eastAsia="Arial" w:hAnsi="Arial" w:cs="Arial"/>
              <w:sz w:val="14"/>
              <w:lang w:val="en-US" w:eastAsia="en-US"/>
            </w:rPr>
            <w:t>presented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 xml:space="preserve"> does not establish, report, or</w:t>
          </w:r>
        </w:p>
        <w:p w14:paraId="3ABFBB5A" w14:textId="10E1157E" w:rsidR="00F37C73" w:rsidRDefault="004D23E2" w:rsidP="004D23E2">
          <w:pPr>
            <w:widowControl w:val="0"/>
            <w:autoSpaceDE w:val="0"/>
            <w:autoSpaceDN w:val="0"/>
            <w:spacing w:line="140" w:lineRule="exact"/>
            <w:rPr>
              <w:rFonts w:ascii="Cambria Math" w:eastAsia="Arial" w:hAnsi="Arial" w:cs="Arial"/>
              <w:sz w:val="14"/>
              <w:lang w:val="en-US" w:eastAsia="en-US"/>
            </w:rPr>
          </w:pP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create the standard of care for lawyers. The material is not a</w:t>
          </w:r>
          <w:r w:rsidRPr="004D23E2">
            <w:rPr>
              <w:rFonts w:ascii="Cambria Math" w:eastAsia="Arial" w:hAnsi="Arial" w:cs="Arial"/>
              <w:spacing w:val="1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complete</w:t>
          </w:r>
          <w:r w:rsidRPr="004D23E2">
            <w:rPr>
              <w:rFonts w:ascii="Cambria Math" w:eastAsia="Arial" w:hAnsi="Arial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analysis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of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any</w:t>
          </w:r>
          <w:r w:rsidRPr="004D23E2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of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the</w:t>
          </w:r>
          <w:r w:rsidRPr="004D23E2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topics</w:t>
          </w:r>
          <w:r w:rsidRPr="004D23E2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covered,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and</w:t>
          </w:r>
          <w:r w:rsidRPr="004D23E2">
            <w:rPr>
              <w:rFonts w:ascii="Cambria Math" w:eastAsia="Arial" w:hAnsi="Arial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readers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should</w:t>
          </w:r>
          <w:r w:rsidRPr="004D23E2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conduct</w:t>
          </w:r>
          <w:r w:rsidRPr="004D23E2">
            <w:rPr>
              <w:rFonts w:ascii="Cambria Math" w:eastAsia="Arial" w:hAnsi="Arial" w:cs="Arial"/>
              <w:spacing w:val="-2"/>
              <w:sz w:val="14"/>
              <w:lang w:val="en-US" w:eastAsia="en-US"/>
            </w:rPr>
            <w:t xml:space="preserve"> </w:t>
          </w:r>
          <w:proofErr w:type="gramStart"/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their</w:t>
          </w:r>
          <w:proofErr w:type="gramEnd"/>
        </w:p>
        <w:p w14:paraId="4DDE6590" w14:textId="688351AC" w:rsidR="004D23E2" w:rsidRPr="004D23E2" w:rsidRDefault="004D23E2" w:rsidP="004D23E2">
          <w:pPr>
            <w:widowControl w:val="0"/>
            <w:autoSpaceDE w:val="0"/>
            <w:autoSpaceDN w:val="0"/>
            <w:spacing w:line="140" w:lineRule="exact"/>
            <w:rPr>
              <w:rFonts w:ascii="Cambria Math" w:eastAsia="Arial" w:hAnsi="Arial" w:cs="Arial"/>
              <w:sz w:val="14"/>
              <w:lang w:val="en-US" w:eastAsia="en-US"/>
            </w:rPr>
          </w:pP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own</w:t>
          </w:r>
          <w:r w:rsidR="00127497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appropriate</w:t>
          </w:r>
          <w:r w:rsidRPr="004D23E2">
            <w:rPr>
              <w:rFonts w:ascii="Cambria Math" w:eastAsia="Arial" w:hAnsi="Arial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legal</w:t>
          </w:r>
          <w:r w:rsidRPr="004D23E2">
            <w:rPr>
              <w:rFonts w:ascii="Cambria Math" w:eastAsia="Arial" w:hAnsi="Arial" w:cs="Arial"/>
              <w:spacing w:val="1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research.</w:t>
          </w:r>
        </w:p>
        <w:p w14:paraId="67EB22F9" w14:textId="77777777" w:rsidR="004D23E2" w:rsidRPr="004D23E2" w:rsidRDefault="004D23E2" w:rsidP="004D23E2">
          <w:pPr>
            <w:widowControl w:val="0"/>
            <w:autoSpaceDE w:val="0"/>
            <w:autoSpaceDN w:val="0"/>
            <w:spacing w:before="1"/>
            <w:rPr>
              <w:rFonts w:ascii="Arial" w:eastAsia="Arial" w:hAnsi="Arial" w:cs="Arial"/>
              <w:b/>
              <w:sz w:val="17"/>
              <w:lang w:val="en-US" w:eastAsia="en-US"/>
            </w:rPr>
          </w:pPr>
        </w:p>
        <w:p w14:paraId="42A9863F" w14:textId="2219A1D6" w:rsidR="004D23E2" w:rsidRPr="004D23E2" w:rsidRDefault="004D23E2" w:rsidP="004D23E2">
          <w:pPr>
            <w:widowControl w:val="0"/>
            <w:autoSpaceDE w:val="0"/>
            <w:autoSpaceDN w:val="0"/>
            <w:spacing w:line="164" w:lineRule="exact"/>
            <w:rPr>
              <w:rFonts w:ascii="Cambria Math" w:eastAsia="Arial" w:hAnsi="Cambria Math" w:cs="Arial"/>
              <w:sz w:val="14"/>
              <w:lang w:val="en-US" w:eastAsia="en-US"/>
            </w:rPr>
          </w:pP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©</w:t>
          </w:r>
          <w:r w:rsidRPr="004D23E2">
            <w:rPr>
              <w:rFonts w:ascii="Cambria Math" w:eastAsia="Arial" w:hAnsi="Cambria Math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202</w:t>
          </w:r>
          <w:r w:rsidR="00127497">
            <w:rPr>
              <w:rFonts w:ascii="Cambria Math" w:eastAsia="Arial" w:hAnsi="Cambria Math" w:cs="Arial"/>
              <w:sz w:val="14"/>
              <w:lang w:val="en-US" w:eastAsia="en-US"/>
            </w:rPr>
            <w:t>2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Lawyers’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Professional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Indemnity</w:t>
          </w:r>
          <w:r w:rsidRPr="004D23E2">
            <w:rPr>
              <w:rFonts w:ascii="Cambria Math" w:eastAsia="Arial" w:hAnsi="Cambria Math" w:cs="Arial"/>
              <w:spacing w:val="-1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Company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(LAWPRO).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All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rights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reserved.</w:t>
          </w:r>
        </w:p>
        <w:p w14:paraId="7C8FE5EA" w14:textId="77777777" w:rsidR="004D23E2" w:rsidRPr="004D23E2" w:rsidRDefault="004D23E2" w:rsidP="004D23E2">
          <w:pPr>
            <w:widowControl w:val="0"/>
            <w:autoSpaceDE w:val="0"/>
            <w:autoSpaceDN w:val="0"/>
            <w:spacing w:line="143" w:lineRule="exact"/>
            <w:rPr>
              <w:rFonts w:ascii="Cambria Math" w:eastAsia="Arial" w:hAnsi="Cambria Math" w:cs="Arial"/>
              <w:sz w:val="14"/>
              <w:lang w:val="en-US" w:eastAsia="en-US"/>
            </w:rPr>
          </w:pP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®</w:t>
          </w:r>
          <w:r w:rsidRPr="004D23E2">
            <w:rPr>
              <w:rFonts w:ascii="Cambria Math" w:eastAsia="Arial" w:hAnsi="Cambria Math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Registered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trademark</w:t>
          </w:r>
          <w:r w:rsidRPr="004D23E2">
            <w:rPr>
              <w:rFonts w:ascii="Cambria Math" w:eastAsia="Arial" w:hAnsi="Cambria Math" w:cs="Arial"/>
              <w:spacing w:val="-4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of</w:t>
          </w:r>
          <w:r w:rsidRPr="004D23E2">
            <w:rPr>
              <w:rFonts w:ascii="Cambria Math" w:eastAsia="Arial" w:hAnsi="Cambria Math" w:cs="Arial"/>
              <w:spacing w:val="-1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Lawyers’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Professional</w:t>
          </w:r>
          <w:r w:rsidRPr="004D23E2">
            <w:rPr>
              <w:rFonts w:ascii="Cambria Math" w:eastAsia="Arial" w:hAnsi="Cambria Math" w:cs="Arial"/>
              <w:spacing w:val="-2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Indemnity</w:t>
          </w:r>
          <w:r w:rsidRPr="004D23E2">
            <w:rPr>
              <w:rFonts w:ascii="Cambria Math" w:eastAsia="Arial" w:hAnsi="Cambria Math" w:cs="Arial"/>
              <w:spacing w:val="-3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Cambria Math" w:cs="Arial"/>
              <w:sz w:val="14"/>
              <w:lang w:val="en-US" w:eastAsia="en-US"/>
            </w:rPr>
            <w:t>Company</w:t>
          </w:r>
        </w:p>
      </w:tc>
      <w:tc>
        <w:tcPr>
          <w:tcW w:w="4433" w:type="dxa"/>
        </w:tcPr>
        <w:p w14:paraId="377449B4" w14:textId="19ECAA91" w:rsidR="004D23E2" w:rsidRPr="004D23E2" w:rsidRDefault="004D23E2" w:rsidP="004D23E2">
          <w:pPr>
            <w:widowControl w:val="0"/>
            <w:autoSpaceDE w:val="0"/>
            <w:autoSpaceDN w:val="0"/>
            <w:spacing w:line="140" w:lineRule="exact"/>
            <w:ind w:right="197"/>
            <w:jc w:val="right"/>
            <w:rPr>
              <w:rFonts w:ascii="Cambria Math" w:eastAsia="Arial" w:hAnsi="Arial" w:cs="Arial"/>
              <w:sz w:val="14"/>
              <w:lang w:val="en-US" w:eastAsia="en-US"/>
            </w:rPr>
          </w:pPr>
          <w:r>
            <w:rPr>
              <w:rFonts w:ascii="Cambria Math" w:eastAsia="Arial" w:hAnsi="Arial" w:cs="Arial"/>
              <w:noProof/>
              <w:sz w:val="14"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2C23E548" wp14:editId="2FB789D9">
                    <wp:simplePos x="0" y="0"/>
                    <wp:positionH relativeFrom="page">
                      <wp:posOffset>54610</wp:posOffset>
                    </wp:positionH>
                    <wp:positionV relativeFrom="page">
                      <wp:posOffset>40640</wp:posOffset>
                    </wp:positionV>
                    <wp:extent cx="401320" cy="36703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1320" cy="367030"/>
                              <a:chOff x="7630" y="12504"/>
                              <a:chExt cx="632" cy="578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57" y="12504"/>
                                <a:ext cx="267" cy="2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89" y="12504"/>
                                <a:ext cx="273" cy="2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30" y="12808"/>
                                <a:ext cx="290" cy="27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92" y="12810"/>
                                <a:ext cx="259" cy="25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CA55BC" id="Group 1" o:spid="_x0000_s1026" style="position:absolute;margin-left:4.3pt;margin-top:3.2pt;width:31.6pt;height:28.9pt;z-index:-251659264;mso-position-horizontal-relative:page;mso-position-vertical-relative:page" coordorigin="7630,12504" coordsize="632,5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7657;top:12504;width:2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">
                      <v:imagedata r:id="rId5" o:title=""/>
                    </v:shape>
                    <v:shape id="Picture 3" o:spid="_x0000_s1028" type="#_x0000_t75" style="position:absolute;left:7989;top:12504;width:273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">
                      <v:imagedata r:id="rId6" o:title=""/>
                    </v:shape>
                    <v:shape id="Picture 4" o:spid="_x0000_s1029" type="#_x0000_t75" style="position:absolute;left:7630;top:12808;width:29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">
                      <v:imagedata r:id="rId7" o:title=""/>
                    </v:shape>
                    <v:shape id="Picture 5" o:spid="_x0000_s1030" type="#_x0000_t75" style="position:absolute;left:7992;top:12810;width:259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">
                      <v:imagedata r:id="rId8" o:title=""/>
                    </v:shape>
                    <w10:wrap anchorx="page" anchory="page"/>
                  </v:group>
                </w:pict>
              </mc:Fallback>
            </mc:AlternateConten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lawpro.ca</w:t>
          </w:r>
        </w:p>
        <w:p w14:paraId="033C566F" w14:textId="2C5020EF" w:rsidR="004D23E2" w:rsidRPr="004D23E2" w:rsidRDefault="004D23E2" w:rsidP="00127497">
          <w:pPr>
            <w:widowControl w:val="0"/>
            <w:tabs>
              <w:tab w:val="left" w:pos="290"/>
              <w:tab w:val="right" w:pos="3583"/>
            </w:tabs>
            <w:autoSpaceDE w:val="0"/>
            <w:autoSpaceDN w:val="0"/>
            <w:spacing w:before="32"/>
            <w:ind w:right="197"/>
            <w:jc w:val="right"/>
            <w:rPr>
              <w:rFonts w:ascii="Cambria Math" w:eastAsia="Arial" w:hAnsi="Arial" w:cs="Arial"/>
              <w:sz w:val="14"/>
              <w:lang w:val="en-US" w:eastAsia="en-US"/>
            </w:rPr>
          </w:pPr>
          <w:r>
            <w:rPr>
              <w:rFonts w:ascii="Cambria Math" w:eastAsia="Arial" w:hAnsi="Arial" w:cs="Arial"/>
              <w:sz w:val="14"/>
              <w:lang w:val="en-US" w:eastAsia="en-US"/>
            </w:rPr>
            <w:tab/>
          </w:r>
          <w:r>
            <w:rPr>
              <w:rFonts w:ascii="Cambria Math" w:eastAsia="Arial" w:hAnsi="Arial" w:cs="Arial"/>
              <w:sz w:val="14"/>
              <w:lang w:val="en-US" w:eastAsia="en-US"/>
            </w:rPr>
            <w:tab/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Tel:</w:t>
          </w:r>
          <w:r w:rsidRPr="004D23E2">
            <w:rPr>
              <w:rFonts w:ascii="Cambria Math" w:eastAsia="Arial" w:hAnsi="Arial" w:cs="Arial"/>
              <w:spacing w:val="-8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416-598-5800</w:t>
          </w:r>
          <w:r w:rsidRPr="004D23E2">
            <w:rPr>
              <w:rFonts w:ascii="Cambria Math" w:eastAsia="Arial" w:hAnsi="Arial" w:cs="Arial"/>
              <w:spacing w:val="-7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or</w:t>
          </w:r>
          <w:r w:rsidRPr="004D23E2">
            <w:rPr>
              <w:rFonts w:ascii="Cambria Math" w:eastAsia="Arial" w:hAnsi="Arial" w:cs="Arial"/>
              <w:spacing w:val="-6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1-800-410-1013</w:t>
          </w:r>
        </w:p>
        <w:p w14:paraId="3CCCA436" w14:textId="3978EAB1" w:rsidR="004D23E2" w:rsidRPr="004D23E2" w:rsidRDefault="004D23E2" w:rsidP="004D23E2">
          <w:pPr>
            <w:widowControl w:val="0"/>
            <w:autoSpaceDE w:val="0"/>
            <w:autoSpaceDN w:val="0"/>
            <w:spacing w:before="33"/>
            <w:ind w:right="197"/>
            <w:jc w:val="right"/>
            <w:rPr>
              <w:rFonts w:ascii="Cambria Math" w:eastAsia="Arial" w:hAnsi="Arial" w:cs="Arial"/>
              <w:sz w:val="14"/>
              <w:lang w:val="en-US" w:eastAsia="en-US"/>
            </w:rPr>
          </w:pPr>
          <w:r w:rsidRPr="004D23E2">
            <w:rPr>
              <w:rFonts w:ascii="Cambria Math" w:eastAsia="Arial" w:hAnsi="Arial" w:cs="Arial"/>
              <w:spacing w:val="-1"/>
              <w:sz w:val="14"/>
              <w:lang w:val="en-US" w:eastAsia="en-US"/>
            </w:rPr>
            <w:t>Fax:</w:t>
          </w:r>
          <w:r w:rsidRPr="004D23E2">
            <w:rPr>
              <w:rFonts w:ascii="Cambria Math" w:eastAsia="Arial" w:hAnsi="Arial" w:cs="Arial"/>
              <w:spacing w:val="-5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416-599-8341</w:t>
          </w:r>
          <w:r w:rsidRPr="004D23E2">
            <w:rPr>
              <w:rFonts w:ascii="Cambria Math" w:eastAsia="Arial" w:hAnsi="Arial" w:cs="Arial"/>
              <w:spacing w:val="-7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or</w:t>
          </w:r>
          <w:r w:rsidRPr="004D23E2">
            <w:rPr>
              <w:rFonts w:ascii="Cambria Math" w:eastAsia="Arial" w:hAnsi="Arial" w:cs="Arial"/>
              <w:spacing w:val="-6"/>
              <w:sz w:val="14"/>
              <w:lang w:val="en-US" w:eastAsia="en-US"/>
            </w:rPr>
            <w:t xml:space="preserve"> </w:t>
          </w:r>
          <w:r w:rsidRPr="004D23E2">
            <w:rPr>
              <w:rFonts w:ascii="Cambria Math" w:eastAsia="Arial" w:hAnsi="Arial" w:cs="Arial"/>
              <w:sz w:val="14"/>
              <w:lang w:val="en-US" w:eastAsia="en-US"/>
            </w:rPr>
            <w:t>1-800-286-7639</w:t>
          </w:r>
        </w:p>
        <w:p w14:paraId="11C474D4" w14:textId="4BB920A3" w:rsidR="004D23E2" w:rsidRPr="004D23E2" w:rsidRDefault="004D23E2" w:rsidP="004D23E2">
          <w:pPr>
            <w:widowControl w:val="0"/>
            <w:autoSpaceDE w:val="0"/>
            <w:autoSpaceDN w:val="0"/>
            <w:spacing w:before="33"/>
            <w:ind w:right="199"/>
            <w:jc w:val="right"/>
            <w:rPr>
              <w:rFonts w:ascii="Cambria Math" w:eastAsia="Arial" w:hAnsi="Arial" w:cs="Arial"/>
              <w:sz w:val="14"/>
              <w:lang w:val="en-US" w:eastAsia="en-US"/>
            </w:rPr>
          </w:pPr>
          <w:r w:rsidRPr="004D23E2">
            <w:rPr>
              <w:rFonts w:ascii="Cambria Math" w:eastAsia="Arial" w:hAnsi="Arial" w:cs="Arial"/>
              <w:w w:val="95"/>
              <w:sz w:val="14"/>
              <w:lang w:val="en-US" w:eastAsia="en-US"/>
            </w:rPr>
            <w:t>Email:</w:t>
          </w:r>
          <w:r w:rsidRPr="004D23E2">
            <w:rPr>
              <w:rFonts w:ascii="Cambria Math" w:eastAsia="Arial" w:hAnsi="Arial" w:cs="Arial"/>
              <w:spacing w:val="75"/>
              <w:sz w:val="14"/>
              <w:lang w:val="en-US" w:eastAsia="en-US"/>
            </w:rPr>
            <w:t xml:space="preserve"> </w:t>
          </w:r>
          <w:hyperlink r:id="rId9">
            <w:r w:rsidRPr="004D23E2">
              <w:rPr>
                <w:rFonts w:ascii="Cambria Math" w:eastAsia="Arial" w:hAnsi="Arial" w:cs="Arial"/>
                <w:w w:val="95"/>
                <w:sz w:val="14"/>
                <w:lang w:val="en-US" w:eastAsia="en-US"/>
              </w:rPr>
              <w:t>practicepro@lawpro.ca</w:t>
            </w:r>
          </w:hyperlink>
        </w:p>
      </w:tc>
    </w:tr>
  </w:tbl>
  <w:p w14:paraId="194FB93C" w14:textId="77777777" w:rsidR="004D23E2" w:rsidRPr="004D23E2" w:rsidRDefault="004D23E2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9D52" w14:textId="77777777" w:rsidR="005154A3" w:rsidRDefault="005154A3" w:rsidP="005154A3">
      <w:r>
        <w:separator/>
      </w:r>
    </w:p>
  </w:footnote>
  <w:footnote w:type="continuationSeparator" w:id="0">
    <w:p w14:paraId="2F3352EF" w14:textId="77777777" w:rsidR="005154A3" w:rsidRDefault="005154A3" w:rsidP="0051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25CE" w14:textId="77777777" w:rsidR="00127497" w:rsidRDefault="00127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6132" w14:textId="77777777" w:rsidR="00127497" w:rsidRDefault="00127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651C" w14:textId="2CE4F2DD" w:rsidR="005154A3" w:rsidRDefault="005154A3" w:rsidP="008B055E">
    <w:pPr>
      <w:pStyle w:val="Header"/>
      <w:jc w:val="right"/>
    </w:pPr>
    <w:r>
      <w:rPr>
        <w:noProof/>
      </w:rPr>
      <w:drawing>
        <wp:inline distT="0" distB="0" distL="0" distR="0" wp14:anchorId="387ABD7E" wp14:editId="1F1F4497">
          <wp:extent cx="1879600" cy="397198"/>
          <wp:effectExtent l="0" t="0" r="6350" b="3175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6" cy="40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8B055E">
      <w:rPr>
        <w:noProof/>
      </w:rP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CEE79B" wp14:editId="16BBD9DA">
          <wp:extent cx="1689100" cy="544753"/>
          <wp:effectExtent l="0" t="0" r="6350" b="825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294" cy="56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FF"/>
    <w:rsid w:val="001172FF"/>
    <w:rsid w:val="00127497"/>
    <w:rsid w:val="001D49D4"/>
    <w:rsid w:val="00221E0D"/>
    <w:rsid w:val="002E0378"/>
    <w:rsid w:val="004D23E2"/>
    <w:rsid w:val="005154A3"/>
    <w:rsid w:val="00634F5E"/>
    <w:rsid w:val="00646E5C"/>
    <w:rsid w:val="008B055E"/>
    <w:rsid w:val="00C90999"/>
    <w:rsid w:val="00F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0F3A9CD0"/>
  <w15:chartTrackingRefBased/>
  <w15:docId w15:val="{D1A19CE5-F667-40AC-8907-7B8401F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A3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5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A3"/>
    <w:rPr>
      <w:rFonts w:ascii="Calibri" w:hAnsi="Calibri" w:cs="Calibri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4D23E2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23E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D23E2"/>
    <w:pPr>
      <w:widowControl w:val="0"/>
      <w:autoSpaceDE w:val="0"/>
      <w:autoSpaceDN w:val="0"/>
      <w:ind w:left="107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9" Type="http://schemas.openxmlformats.org/officeDocument/2006/relationships/hyperlink" Target="mailto:practicepro@lawpro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Meyer</dc:creator>
  <cp:keywords/>
  <dc:description/>
  <cp:lastModifiedBy>Sarah Meyer</cp:lastModifiedBy>
  <cp:revision>3</cp:revision>
  <dcterms:created xsi:type="dcterms:W3CDTF">2022-01-05T14:37:00Z</dcterms:created>
  <dcterms:modified xsi:type="dcterms:W3CDTF">2022-01-05T14:37:00Z</dcterms:modified>
</cp:coreProperties>
</file>